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3C081" w14:textId="2EED5A69" w:rsidR="00470DFC" w:rsidRPr="00D82195" w:rsidRDefault="00470DFC" w:rsidP="00470DFC">
      <w:pPr>
        <w:pStyle w:val="CRCoverPage"/>
        <w:outlineLvl w:val="0"/>
        <w:rPr>
          <w:rFonts w:hint="eastAsia"/>
          <w:b/>
          <w:sz w:val="24"/>
          <w:lang w:val="en-CN"/>
        </w:rPr>
      </w:pPr>
      <w:bookmarkStart w:id="0" w:name="OLE_LINK138"/>
      <w:bookmarkStart w:id="1" w:name="OLE_LINK137"/>
      <w:r>
        <w:rPr>
          <w:b/>
          <w:sz w:val="24"/>
        </w:rPr>
        <w:t>3GPP TSG-RAN WG4 Meeting #115</w:t>
      </w:r>
      <w:r>
        <w:rPr>
          <w:b/>
          <w:sz w:val="24"/>
        </w:rPr>
        <w:tab/>
        <w:t xml:space="preserve">                                   </w:t>
      </w:r>
      <w:r>
        <w:rPr>
          <w:rFonts w:hint="eastAsia"/>
          <w:b/>
          <w:sz w:val="24"/>
        </w:rPr>
        <w:t xml:space="preserve">          </w:t>
      </w:r>
      <w:r>
        <w:rPr>
          <w:b/>
          <w:sz w:val="24"/>
        </w:rPr>
        <w:t xml:space="preserve">   </w:t>
      </w:r>
      <w:r>
        <w:rPr>
          <w:b/>
          <w:sz w:val="24"/>
        </w:rPr>
        <w:tab/>
        <w:t xml:space="preserve">     </w:t>
      </w:r>
      <w:r w:rsidR="00E56AC7" w:rsidRPr="00E56AC7">
        <w:rPr>
          <w:b/>
          <w:sz w:val="24"/>
          <w:lang w:val="en-CN"/>
        </w:rPr>
        <w:t>R4-2505880</w:t>
      </w:r>
    </w:p>
    <w:p w14:paraId="660F664A" w14:textId="685CE87B" w:rsidR="00E310D5" w:rsidRPr="008D40D5" w:rsidRDefault="00470DFC" w:rsidP="00470DFC">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Pr>
          <w:sz w:val="24"/>
        </w:rPr>
        <w:t>Malta, MT, 19 – 23 May, 2025</w:t>
      </w:r>
      <w:r w:rsidR="004552DD" w:rsidRPr="008D40D5">
        <w:rPr>
          <w:rFonts w:cs="Arial"/>
          <w:szCs w:val="24"/>
          <w:lang w:val="en-US" w:eastAsia="zh-CN"/>
        </w:rPr>
        <w:tab/>
      </w:r>
    </w:p>
    <w:p w14:paraId="77D424C8" w14:textId="77777777" w:rsidR="00E310D5" w:rsidRPr="008D40D5" w:rsidRDefault="00E310D5">
      <w:pPr>
        <w:pStyle w:val="3GPPHeader"/>
        <w:rPr>
          <w:rFonts w:ascii="Arial" w:hAnsi="Arial" w:cs="Arial"/>
          <w:color w:val="FF0000"/>
          <w:szCs w:val="24"/>
          <w:lang w:val="en-US" w:eastAsia="zh-TW"/>
        </w:rPr>
      </w:pPr>
    </w:p>
    <w:p w14:paraId="20940F2F" w14:textId="5A661175" w:rsidR="00E310D5" w:rsidRPr="008D40D5" w:rsidRDefault="004552DD">
      <w:pPr>
        <w:pStyle w:val="3GPPHeader"/>
        <w:rPr>
          <w:rFonts w:ascii="Arial" w:hAnsi="Arial" w:cs="Arial"/>
          <w:szCs w:val="24"/>
          <w:lang w:val="en-US" w:eastAsia="zh-TW"/>
        </w:rPr>
      </w:pPr>
      <w:r w:rsidRPr="008D40D5">
        <w:rPr>
          <w:rFonts w:ascii="Arial" w:hAnsi="Arial" w:cs="Arial"/>
          <w:szCs w:val="24"/>
          <w:lang w:val="en-US"/>
        </w:rPr>
        <w:t>Agenda Item:</w:t>
      </w:r>
      <w:r w:rsidRPr="008D40D5">
        <w:rPr>
          <w:rFonts w:ascii="Arial" w:hAnsi="Arial" w:cs="Arial"/>
          <w:szCs w:val="24"/>
          <w:lang w:val="en-US"/>
        </w:rPr>
        <w:tab/>
      </w:r>
      <w:r w:rsidR="00135AB6">
        <w:rPr>
          <w:rFonts w:ascii="Arial" w:hAnsi="Arial" w:cs="Arial"/>
          <w:szCs w:val="24"/>
          <w:lang w:val="en-US"/>
        </w:rPr>
        <w:t>9</w:t>
      </w:r>
      <w:r w:rsidR="00635DE7" w:rsidRPr="008D40D5">
        <w:rPr>
          <w:rFonts w:ascii="Arial" w:hAnsi="Arial" w:cs="Arial"/>
          <w:szCs w:val="24"/>
          <w:lang w:val="en-US"/>
        </w:rPr>
        <w:t>.</w:t>
      </w:r>
      <w:r w:rsidR="00F26834">
        <w:rPr>
          <w:rFonts w:ascii="Arial" w:hAnsi="Arial" w:cs="Arial"/>
          <w:szCs w:val="24"/>
          <w:lang w:val="en-US"/>
        </w:rPr>
        <w:t>3</w:t>
      </w:r>
    </w:p>
    <w:p w14:paraId="6B1741BB" w14:textId="5EFA0B03" w:rsidR="00E310D5" w:rsidRPr="008D40D5" w:rsidRDefault="004552DD">
      <w:pPr>
        <w:pStyle w:val="3GPPHeader"/>
        <w:rPr>
          <w:rFonts w:ascii="Arial" w:hAnsi="Arial" w:cs="Arial"/>
          <w:szCs w:val="24"/>
          <w:lang w:val="en-US"/>
        </w:rPr>
      </w:pPr>
      <w:r w:rsidRPr="008D40D5">
        <w:rPr>
          <w:rFonts w:ascii="Arial" w:hAnsi="Arial" w:cs="Arial"/>
          <w:szCs w:val="24"/>
          <w:lang w:val="en-US"/>
        </w:rPr>
        <w:t xml:space="preserve">Source: </w:t>
      </w:r>
      <w:r w:rsidRPr="008D40D5">
        <w:rPr>
          <w:rFonts w:ascii="Arial" w:hAnsi="Arial" w:cs="Arial"/>
          <w:szCs w:val="24"/>
          <w:lang w:val="en-US"/>
        </w:rPr>
        <w:tab/>
        <w:t>Apple</w:t>
      </w:r>
    </w:p>
    <w:p w14:paraId="7641A3F5" w14:textId="6521F4B1" w:rsidR="00E310D5" w:rsidRPr="00135AB6" w:rsidRDefault="004552DD" w:rsidP="00135AB6">
      <w:pPr>
        <w:pStyle w:val="3GPPHeaderArial"/>
        <w:tabs>
          <w:tab w:val="left" w:pos="1701"/>
        </w:tabs>
        <w:ind w:left="1701" w:hanging="1701"/>
        <w:rPr>
          <w:b/>
          <w:sz w:val="24"/>
          <w:lang w:val="en-CN"/>
        </w:rPr>
      </w:pPr>
      <w:r w:rsidRPr="008D40D5">
        <w:rPr>
          <w:b/>
          <w:sz w:val="24"/>
        </w:rPr>
        <w:t>Title:</w:t>
      </w:r>
      <w:r w:rsidRPr="008D40D5">
        <w:rPr>
          <w:b/>
          <w:sz w:val="24"/>
        </w:rPr>
        <w:tab/>
      </w:r>
      <w:r w:rsidR="00135AB6" w:rsidRPr="00135AB6">
        <w:rPr>
          <w:b/>
          <w:sz w:val="24"/>
          <w:lang w:val="en-CN"/>
        </w:rPr>
        <w:t>Reply LS on Collision between MUSIM Gap and Measurement Gap</w:t>
      </w:r>
    </w:p>
    <w:p w14:paraId="4F3BE61D" w14:textId="77777777" w:rsidR="00E310D5" w:rsidRPr="008D40D5" w:rsidRDefault="00E310D5">
      <w:pPr>
        <w:pStyle w:val="3GPPHeaderArial"/>
        <w:tabs>
          <w:tab w:val="left" w:pos="1701"/>
        </w:tabs>
        <w:rPr>
          <w:b/>
          <w:sz w:val="24"/>
          <w:lang w:eastAsia="zh-TW"/>
        </w:rPr>
      </w:pPr>
    </w:p>
    <w:p w14:paraId="47F7C6F8" w14:textId="571AA9AD" w:rsidR="00E310D5" w:rsidRPr="008D40D5" w:rsidRDefault="004552DD">
      <w:pPr>
        <w:pStyle w:val="3GPPHeader"/>
        <w:rPr>
          <w:rFonts w:ascii="Arial" w:hAnsi="Arial" w:cs="Arial"/>
          <w:szCs w:val="24"/>
          <w:lang w:val="en-US"/>
        </w:rPr>
      </w:pPr>
      <w:r w:rsidRPr="008D40D5">
        <w:rPr>
          <w:rFonts w:ascii="Arial" w:hAnsi="Arial" w:cs="Arial"/>
          <w:szCs w:val="24"/>
          <w:lang w:val="en-US"/>
        </w:rPr>
        <w:t>Document for:</w:t>
      </w:r>
      <w:r w:rsidR="00B125DE" w:rsidRPr="008D40D5">
        <w:rPr>
          <w:rFonts w:ascii="Arial" w:hAnsi="Arial" w:cs="Arial"/>
          <w:szCs w:val="24"/>
          <w:lang w:val="en-US"/>
        </w:rPr>
        <w:tab/>
      </w:r>
      <w:r w:rsidR="00F1687A">
        <w:rPr>
          <w:rFonts w:ascii="Arial" w:hAnsi="Arial" w:cs="Arial"/>
          <w:szCs w:val="24"/>
          <w:lang w:val="en-US"/>
        </w:rPr>
        <w:t>Discussion</w:t>
      </w:r>
    </w:p>
    <w:p w14:paraId="0798E92C" w14:textId="77777777" w:rsidR="00E310D5" w:rsidRPr="008D40D5" w:rsidRDefault="004552DD">
      <w:pPr>
        <w:pStyle w:val="Heading1"/>
        <w:overflowPunct w:val="0"/>
        <w:autoSpaceDE w:val="0"/>
        <w:autoSpaceDN w:val="0"/>
        <w:adjustRightInd w:val="0"/>
        <w:rPr>
          <w:rFonts w:eastAsia="PMingLiU" w:cs="Arial"/>
          <w:lang w:val="en-US"/>
        </w:rPr>
      </w:pPr>
      <w:r w:rsidRPr="008D40D5">
        <w:rPr>
          <w:rFonts w:eastAsia="PMingLiU" w:cs="Arial"/>
          <w:lang w:val="en-US"/>
        </w:rPr>
        <w:t>Introduction</w:t>
      </w:r>
      <w:bookmarkStart w:id="2" w:name="OLE_LINK39"/>
      <w:bookmarkStart w:id="3" w:name="OLE_LINK37"/>
      <w:bookmarkStart w:id="4" w:name="OLE_LINK38"/>
    </w:p>
    <w:bookmarkEnd w:id="2"/>
    <w:bookmarkEnd w:id="3"/>
    <w:bookmarkEnd w:id="4"/>
    <w:p w14:paraId="4D0B89A1" w14:textId="40B0ED13" w:rsidR="00DF3439" w:rsidRPr="00867F66" w:rsidRDefault="00135AB6">
      <w:pPr>
        <w:spacing w:before="120" w:after="120"/>
        <w:jc w:val="both"/>
      </w:pPr>
      <w:r>
        <w:rPr>
          <w:bCs/>
        </w:rPr>
        <w:t>RAN4 received an LS</w:t>
      </w:r>
      <w:r w:rsidR="00B2368F">
        <w:rPr>
          <w:bCs/>
        </w:rPr>
        <w:t xml:space="preserve"> [1]</w:t>
      </w:r>
      <w:r>
        <w:rPr>
          <w:bCs/>
        </w:rPr>
        <w:t xml:space="preserve"> from RAN2</w:t>
      </w:r>
      <w:r>
        <w:t xml:space="preserve"> </w:t>
      </w:r>
      <w:r w:rsidRPr="00135AB6">
        <w:rPr>
          <w:bCs/>
          <w:lang w:val="en-CN"/>
        </w:rPr>
        <w:t>on Collision between MUSIM Gap and Measurement Gap</w:t>
      </w:r>
      <w:r w:rsidR="00B2368F">
        <w:rPr>
          <w:bCs/>
          <w:lang w:val="en-CN"/>
        </w:rPr>
        <w:t>, in which RAN2 ask RAN4 to provide answer to their question. In this contribution, we provide our analysis and draft reply to RAN2 on this issue.</w:t>
      </w:r>
    </w:p>
    <w:p w14:paraId="00F0EA73" w14:textId="3BA04831" w:rsidR="00442EAE" w:rsidRPr="00251EC0" w:rsidRDefault="00135AB6" w:rsidP="00442EAE">
      <w:pPr>
        <w:pStyle w:val="Heading1"/>
        <w:rPr>
          <w:lang w:eastAsia="ja-JP"/>
        </w:rPr>
      </w:pPr>
      <w:r>
        <w:rPr>
          <w:lang w:eastAsia="ja-JP"/>
        </w:rPr>
        <w:t>Discussion</w:t>
      </w:r>
    </w:p>
    <w:p w14:paraId="4A6A5BF2" w14:textId="1F9227AF" w:rsidR="00BC5F6F" w:rsidRDefault="00BC5F6F" w:rsidP="006A6921">
      <w:pPr>
        <w:rPr>
          <w:lang w:val="en-GB" w:eastAsia="en-US"/>
        </w:rPr>
      </w:pPr>
      <w:r>
        <w:rPr>
          <w:lang w:val="en-GB" w:eastAsia="en-US"/>
        </w:rPr>
        <w:t>The issue is duplicated here for information:</w:t>
      </w:r>
    </w:p>
    <w:tbl>
      <w:tblPr>
        <w:tblStyle w:val="TableGrid"/>
        <w:tblW w:w="0" w:type="auto"/>
        <w:tblLook w:val="04A0" w:firstRow="1" w:lastRow="0" w:firstColumn="1" w:lastColumn="0" w:noHBand="0" w:noVBand="1"/>
      </w:tblPr>
      <w:tblGrid>
        <w:gridCol w:w="9629"/>
      </w:tblGrid>
      <w:tr w:rsidR="00BC5F6F" w14:paraId="39384CB8" w14:textId="77777777" w:rsidTr="00BC5F6F">
        <w:tc>
          <w:tcPr>
            <w:tcW w:w="9629" w:type="dxa"/>
          </w:tcPr>
          <w:p w14:paraId="0B01E4CC" w14:textId="77777777" w:rsidR="00BC5F6F" w:rsidRDefault="00BC5F6F" w:rsidP="00BC5F6F">
            <w:pPr>
              <w:jc w:val="both"/>
            </w:pPr>
            <w:r>
              <w:t>On the collision between the MUSIM Gap and Measurement Gap (</w:t>
            </w:r>
            <w:r w:rsidRPr="000D26B6">
              <w:t>for the UE support</w:t>
            </w:r>
            <w:r>
              <w:t>ing</w:t>
            </w:r>
            <w:r w:rsidRPr="000D26B6">
              <w:t> </w:t>
            </w:r>
            <w:r w:rsidRPr="003F7C3C">
              <w:rPr>
                <w:i/>
              </w:rPr>
              <w:t>musim-GapPriorityPreference</w:t>
            </w:r>
            <w:r w:rsidRPr="009215DD">
              <w:t xml:space="preserve"> </w:t>
            </w:r>
            <w:r w:rsidRPr="000D26B6">
              <w:t>capability</w:t>
            </w:r>
            <w:r>
              <w:t xml:space="preserve">) in R18, RAN2 identified that the network can configure the MUSIM gap without priority and the measurement Gap with priority together and </w:t>
            </w:r>
            <w:r w:rsidRPr="00FE5376">
              <w:t>vice versa</w:t>
            </w:r>
            <w:r>
              <w:t xml:space="preserve">. In addition, it is also supported from RAN2 specification that the network can configure the MUSIM gap without priority and the measurement Gap without priority together. </w:t>
            </w:r>
          </w:p>
          <w:p w14:paraId="631BB695" w14:textId="6AD90860" w:rsidR="00BC5F6F" w:rsidRPr="00BC5F6F" w:rsidRDefault="00BC5F6F" w:rsidP="006A6921">
            <w:r>
              <w:rPr>
                <w:lang w:eastAsia="zh-CN"/>
              </w:rPr>
              <w:t xml:space="preserve">RAN2 respectfully ask </w:t>
            </w:r>
            <w:r w:rsidRPr="00F96F68">
              <w:rPr>
                <w:lang w:eastAsia="zh-CN"/>
              </w:rPr>
              <w:t>RAN4 on whether UE</w:t>
            </w:r>
            <w:r>
              <w:rPr>
                <w:lang w:eastAsia="zh-CN"/>
              </w:rPr>
              <w:t xml:space="preserve"> requirement is needed for the above collision cases.</w:t>
            </w:r>
          </w:p>
        </w:tc>
      </w:tr>
    </w:tbl>
    <w:p w14:paraId="08A1BFC3" w14:textId="77777777" w:rsidR="00BC5F6F" w:rsidRDefault="00BC5F6F" w:rsidP="006A6921">
      <w:pPr>
        <w:rPr>
          <w:lang w:eastAsia="zh-CN"/>
        </w:rPr>
      </w:pPr>
    </w:p>
    <w:p w14:paraId="09634E84" w14:textId="36F4DFDD" w:rsidR="006563C8" w:rsidRDefault="006563C8" w:rsidP="006A6921">
      <w:pPr>
        <w:rPr>
          <w:lang w:eastAsia="zh-CN"/>
        </w:rPr>
      </w:pPr>
      <w:r>
        <w:rPr>
          <w:lang w:eastAsia="zh-CN"/>
        </w:rPr>
        <w:t>Collision handling between MUSIM gaps and measurement gap is specified in clause 9.1.10.5:</w:t>
      </w:r>
    </w:p>
    <w:tbl>
      <w:tblPr>
        <w:tblStyle w:val="TableGrid"/>
        <w:tblW w:w="0" w:type="auto"/>
        <w:tblLook w:val="04A0" w:firstRow="1" w:lastRow="0" w:firstColumn="1" w:lastColumn="0" w:noHBand="0" w:noVBand="1"/>
      </w:tblPr>
      <w:tblGrid>
        <w:gridCol w:w="9629"/>
      </w:tblGrid>
      <w:tr w:rsidR="006563C8" w14:paraId="07DB13BA" w14:textId="77777777" w:rsidTr="006563C8">
        <w:tc>
          <w:tcPr>
            <w:tcW w:w="9629" w:type="dxa"/>
          </w:tcPr>
          <w:p w14:paraId="22706B5E" w14:textId="77777777" w:rsidR="006563C8" w:rsidRDefault="006563C8" w:rsidP="006563C8">
            <w:pPr>
              <w:rPr>
                <w:lang w:eastAsia="zh-CN"/>
              </w:rPr>
            </w:pPr>
            <w:r w:rsidRPr="00E16287">
              <w:rPr>
                <w:lang w:eastAsia="zh-CN"/>
              </w:rPr>
              <w:t xml:space="preserve">Collisions between MUSIM gaps and measurement gaps </w:t>
            </w:r>
            <w:r w:rsidRPr="00E16287">
              <w:rPr>
                <w:szCs w:val="24"/>
                <w:lang w:eastAsia="ja-JP"/>
              </w:rPr>
              <w:t xml:space="preserve">configured via </w:t>
            </w:r>
            <w:r w:rsidRPr="0083756C">
              <w:rPr>
                <w:i/>
                <w:iCs/>
                <w:szCs w:val="24"/>
                <w:lang w:eastAsia="ja-JP"/>
              </w:rPr>
              <w:t>GapConfig-r17</w:t>
            </w:r>
            <w:r w:rsidRPr="00E16287">
              <w:rPr>
                <w:szCs w:val="24"/>
                <w:lang w:eastAsia="ja-JP"/>
              </w:rPr>
              <w:t xml:space="preserve"> with assigned priority but without </w:t>
            </w:r>
            <w:r w:rsidRPr="0083756C">
              <w:rPr>
                <w:i/>
                <w:iCs/>
                <w:szCs w:val="24"/>
                <w:lang w:eastAsia="ja-JP"/>
              </w:rPr>
              <w:t>preConfigInd-r17</w:t>
            </w:r>
            <w:r w:rsidRPr="00E16287">
              <w:rPr>
                <w:szCs w:val="24"/>
                <w:lang w:eastAsia="ja-JP"/>
              </w:rPr>
              <w:t xml:space="preserve"> or </w:t>
            </w:r>
            <w:r w:rsidRPr="0083756C">
              <w:rPr>
                <w:i/>
                <w:iCs/>
                <w:szCs w:val="24"/>
                <w:lang w:eastAsia="ja-JP"/>
              </w:rPr>
              <w:t>ncsgInd-r17</w:t>
            </w:r>
            <w:r w:rsidRPr="00E16287">
              <w:rPr>
                <w:szCs w:val="24"/>
                <w:lang w:eastAsia="ja-JP"/>
              </w:rPr>
              <w:t xml:space="preserve"> are</w:t>
            </w:r>
            <w:r w:rsidRPr="00E16287">
              <w:rPr>
                <w:lang w:eastAsia="zh-CN"/>
              </w:rPr>
              <w:t xml:space="preserve"> </w:t>
            </w:r>
            <w:r>
              <w:rPr>
                <w:lang w:eastAsia="zh-CN"/>
              </w:rPr>
              <w:t>resolved</w:t>
            </w:r>
            <w:r w:rsidRPr="00E16287">
              <w:rPr>
                <w:lang w:eastAsia="zh-CN"/>
              </w:rPr>
              <w:t xml:space="preserve"> based on their assigned priorities</w:t>
            </w:r>
            <w:r>
              <w:rPr>
                <w:lang w:eastAsia="zh-CN"/>
              </w:rPr>
              <w:t>:</w:t>
            </w:r>
          </w:p>
          <w:p w14:paraId="4DD3AD7E" w14:textId="77777777" w:rsidR="006563C8" w:rsidRDefault="006563C8" w:rsidP="006563C8">
            <w:pPr>
              <w:pStyle w:val="B1"/>
              <w:rPr>
                <w:lang w:eastAsia="zh-CN"/>
              </w:rPr>
            </w:pPr>
            <w:r w:rsidRPr="00A153E9">
              <w:rPr>
                <w:lang w:eastAsia="en-GB"/>
              </w:rPr>
              <w:t>-</w:t>
            </w:r>
            <w:r w:rsidRPr="00A153E9">
              <w:rPr>
                <w:lang w:eastAsia="en-GB"/>
              </w:rPr>
              <w:tab/>
            </w:r>
            <w:r>
              <w:rPr>
                <w:lang w:eastAsia="en-GB"/>
              </w:rPr>
              <w:t xml:space="preserve">If ‘keep solution’ in clause 9.1.10.3 is not configured, </w:t>
            </w:r>
            <w:r>
              <w:rPr>
                <w:szCs w:val="21"/>
                <w:lang w:eastAsia="ko-KR"/>
              </w:rPr>
              <w:t>c</w:t>
            </w:r>
            <w:r w:rsidRPr="00E16287">
              <w:rPr>
                <w:color w:val="000000"/>
                <w:lang w:val="en-US" w:eastAsia="zh-CN"/>
              </w:rPr>
              <w:t>ollisions are resolved sequentially in order of decreasing priority, starting with the gap that has the highest priority.</w:t>
            </w:r>
            <w:r w:rsidRPr="00E16287">
              <w:rPr>
                <w:lang w:eastAsia="zh-CN"/>
              </w:rPr>
              <w:t xml:space="preserve"> For each collision, the occasion of the MUSIM gap or measurement gap with </w:t>
            </w:r>
            <w:r>
              <w:rPr>
                <w:lang w:eastAsia="zh-CN"/>
              </w:rPr>
              <w:t>higher</w:t>
            </w:r>
            <w:r w:rsidRPr="00E16287">
              <w:rPr>
                <w:lang w:eastAsia="zh-CN"/>
              </w:rPr>
              <w:t xml:space="preserve"> priority shall be kept and the occasion of the MUSIM gap or measurement gap with lower priority shall be dropped. Any collisions between MUSIM gaps shall be addressed as specified in clause</w:t>
            </w:r>
            <w:r>
              <w:rPr>
                <w:lang w:eastAsia="zh-CN"/>
              </w:rPr>
              <w:t>s</w:t>
            </w:r>
            <w:r w:rsidRPr="00E16287">
              <w:rPr>
                <w:lang w:eastAsia="zh-CN"/>
              </w:rPr>
              <w:t xml:space="preserve"> 9.1.10.3 and 9.1.10.4.</w:t>
            </w:r>
          </w:p>
          <w:p w14:paraId="4CB3AB64" w14:textId="77777777" w:rsidR="006563C8" w:rsidRPr="00E16287" w:rsidRDefault="006563C8" w:rsidP="006563C8">
            <w:pPr>
              <w:pStyle w:val="B1"/>
              <w:rPr>
                <w:lang w:eastAsia="zh-CN"/>
              </w:rPr>
            </w:pPr>
            <w:r w:rsidRPr="00A153E9">
              <w:rPr>
                <w:lang w:eastAsia="en-GB"/>
              </w:rPr>
              <w:t>-</w:t>
            </w:r>
            <w:r w:rsidRPr="00A153E9">
              <w:rPr>
                <w:lang w:eastAsia="en-GB"/>
              </w:rPr>
              <w:tab/>
            </w:r>
            <w:r>
              <w:rPr>
                <w:lang w:eastAsia="zh-CN"/>
              </w:rPr>
              <w:t xml:space="preserve">Otherwise </w:t>
            </w:r>
            <w:r>
              <w:rPr>
                <w:lang w:eastAsia="en-GB"/>
              </w:rPr>
              <w:t>if ‘keep solution’ in clause 9.1.10.3 is configured</w:t>
            </w:r>
            <w:r w:rsidRPr="003B2B21">
              <w:rPr>
                <w:lang w:eastAsia="zh-CN"/>
              </w:rPr>
              <w:t>,</w:t>
            </w:r>
            <w:r w:rsidRPr="003B2B21">
              <w:t xml:space="preserve"> </w:t>
            </w:r>
            <w:r w:rsidRPr="003B2B21">
              <w:rPr>
                <w:lang w:eastAsia="zh-CN"/>
              </w:rPr>
              <w:t>keep solution is used for the remaining collided and non-dropped MUSIM gaps, after resolving the collisions between measurement gaps and MUSIM gaps based on their priorities.</w:t>
            </w:r>
          </w:p>
          <w:p w14:paraId="23C2F565" w14:textId="77777777" w:rsidR="006563C8" w:rsidRDefault="006563C8" w:rsidP="006563C8">
            <w:pPr>
              <w:spacing w:after="120"/>
              <w:jc w:val="both"/>
              <w:rPr>
                <w:szCs w:val="24"/>
                <w:lang w:eastAsia="ja-JP"/>
              </w:rPr>
            </w:pPr>
            <w:r w:rsidRPr="006563C8">
              <w:rPr>
                <w:highlight w:val="yellow"/>
                <w:lang w:eastAsia="zh-CN"/>
              </w:rPr>
              <w:t xml:space="preserve">Collisions between MUSIM gaps and measurement gaps </w:t>
            </w:r>
            <w:r w:rsidRPr="006563C8">
              <w:rPr>
                <w:szCs w:val="24"/>
                <w:highlight w:val="yellow"/>
                <w:lang w:eastAsia="zh-CN"/>
              </w:rPr>
              <w:t xml:space="preserve">configured via </w:t>
            </w:r>
            <w:r w:rsidRPr="006563C8">
              <w:rPr>
                <w:i/>
                <w:iCs/>
                <w:szCs w:val="24"/>
                <w:highlight w:val="yellow"/>
                <w:lang w:eastAsia="zh-CN"/>
              </w:rPr>
              <w:t>GapConfig</w:t>
            </w:r>
            <w:r w:rsidRPr="006563C8">
              <w:rPr>
                <w:szCs w:val="24"/>
                <w:highlight w:val="yellow"/>
                <w:lang w:eastAsia="zh-CN"/>
              </w:rPr>
              <w:t xml:space="preserve"> or configured </w:t>
            </w:r>
            <w:r w:rsidRPr="006563C8">
              <w:rPr>
                <w:szCs w:val="24"/>
                <w:highlight w:val="yellow"/>
                <w:lang w:eastAsia="ja-JP"/>
              </w:rPr>
              <w:t xml:space="preserve">via </w:t>
            </w:r>
            <w:r w:rsidRPr="006563C8">
              <w:rPr>
                <w:i/>
                <w:iCs/>
                <w:szCs w:val="24"/>
                <w:highlight w:val="yellow"/>
                <w:lang w:eastAsia="ja-JP"/>
              </w:rPr>
              <w:t>GapConfig-r17</w:t>
            </w:r>
            <w:r w:rsidRPr="006563C8">
              <w:rPr>
                <w:szCs w:val="24"/>
                <w:highlight w:val="yellow"/>
                <w:lang w:eastAsia="ja-JP"/>
              </w:rPr>
              <w:t xml:space="preserve"> without assigned priority are handled based on MGRP of the colliding gaps</w:t>
            </w:r>
            <w:r>
              <w:rPr>
                <w:szCs w:val="24"/>
                <w:lang w:eastAsia="ja-JP"/>
              </w:rPr>
              <w:t>:</w:t>
            </w:r>
          </w:p>
          <w:p w14:paraId="094CE3E9" w14:textId="77777777" w:rsidR="006563C8" w:rsidRDefault="006563C8" w:rsidP="006563C8">
            <w:pPr>
              <w:pStyle w:val="B1"/>
              <w:rPr>
                <w:bCs/>
                <w:lang w:eastAsia="en-GB"/>
              </w:rPr>
            </w:pPr>
            <w:r w:rsidRPr="00A153E9">
              <w:rPr>
                <w:lang w:eastAsia="en-GB"/>
              </w:rPr>
              <w:t>-</w:t>
            </w:r>
            <w:r w:rsidRPr="00A153E9">
              <w:rPr>
                <w:lang w:eastAsia="en-GB"/>
              </w:rPr>
              <w:tab/>
            </w:r>
            <w:r>
              <w:rPr>
                <w:lang w:eastAsia="en-GB"/>
              </w:rPr>
              <w:t>If ‘keep solution’ in clause 9.1.10.3 is not configured, c</w:t>
            </w:r>
            <w:r w:rsidRPr="00D3355C">
              <w:rPr>
                <w:color w:val="000000" w:themeColor="text1"/>
                <w:lang w:val="en-US" w:eastAsia="zh-CN"/>
              </w:rPr>
              <w:t xml:space="preserve">ollisions are resolved sequentially in order of decreasing </w:t>
            </w:r>
            <w:r>
              <w:rPr>
                <w:color w:val="000000" w:themeColor="text1"/>
                <w:lang w:val="en-US" w:eastAsia="zh-CN"/>
              </w:rPr>
              <w:t>MGRP</w:t>
            </w:r>
            <w:r w:rsidRPr="00D3355C">
              <w:rPr>
                <w:color w:val="000000" w:themeColor="text1"/>
                <w:lang w:val="en-US" w:eastAsia="zh-CN"/>
              </w:rPr>
              <w:t xml:space="preserve">, starting with the gap that has the </w:t>
            </w:r>
            <w:r>
              <w:rPr>
                <w:color w:val="000000" w:themeColor="text1"/>
                <w:lang w:val="en-US" w:eastAsia="zh-CN"/>
              </w:rPr>
              <w:t>longest</w:t>
            </w:r>
            <w:r w:rsidRPr="00D3355C">
              <w:rPr>
                <w:color w:val="000000" w:themeColor="text1"/>
                <w:lang w:val="en-US" w:eastAsia="zh-CN"/>
              </w:rPr>
              <w:t xml:space="preserve"> </w:t>
            </w:r>
            <w:r>
              <w:rPr>
                <w:color w:val="000000" w:themeColor="text1"/>
                <w:lang w:val="en-US" w:eastAsia="zh-CN"/>
              </w:rPr>
              <w:t xml:space="preserve">MGRP. </w:t>
            </w:r>
            <w:r>
              <w:rPr>
                <w:lang w:eastAsia="zh-CN"/>
              </w:rPr>
              <w:t xml:space="preserve">For each collision, </w:t>
            </w:r>
            <w:r w:rsidRPr="00575479">
              <w:rPr>
                <w:lang w:eastAsia="zh-CN"/>
              </w:rPr>
              <w:t xml:space="preserve">the occasion of the </w:t>
            </w:r>
            <w:r>
              <w:rPr>
                <w:lang w:eastAsia="zh-CN"/>
              </w:rPr>
              <w:t>MUSIM</w:t>
            </w:r>
            <w:r w:rsidRPr="00575479">
              <w:rPr>
                <w:lang w:eastAsia="zh-CN"/>
              </w:rPr>
              <w:t xml:space="preserve"> gap</w:t>
            </w:r>
            <w:r>
              <w:rPr>
                <w:lang w:eastAsia="zh-CN"/>
              </w:rPr>
              <w:t xml:space="preserve"> or measurement gap</w:t>
            </w:r>
            <w:r w:rsidRPr="00575479">
              <w:rPr>
                <w:lang w:eastAsia="zh-CN"/>
              </w:rPr>
              <w:t xml:space="preserve"> with </w:t>
            </w:r>
            <w:r>
              <w:rPr>
                <w:lang w:eastAsia="zh-CN"/>
              </w:rPr>
              <w:t>longer MGRP shall be kept and the occasion</w:t>
            </w:r>
            <w:r w:rsidRPr="00C90CE4">
              <w:t xml:space="preserve"> </w:t>
            </w:r>
            <w:r>
              <w:t xml:space="preserve">of the MUSIM gap or measurement gap with shorter MGRP </w:t>
            </w:r>
            <w:r>
              <w:rPr>
                <w:lang w:eastAsia="zh-CN"/>
              </w:rPr>
              <w:t>shall</w:t>
            </w:r>
            <w:r w:rsidRPr="00575479">
              <w:rPr>
                <w:lang w:eastAsia="zh-CN"/>
              </w:rPr>
              <w:t xml:space="preserve"> be dropped.</w:t>
            </w:r>
            <w:r>
              <w:rPr>
                <w:lang w:eastAsia="zh-CN"/>
              </w:rPr>
              <w:t xml:space="preserve"> If the colliding MUSIM gap and measurement gap have the same MGRP, </w:t>
            </w:r>
            <w:r>
              <w:rPr>
                <w:szCs w:val="21"/>
                <w:lang w:eastAsia="ko-KR"/>
              </w:rPr>
              <w:t>t</w:t>
            </w:r>
            <w:r w:rsidRPr="00575479">
              <w:rPr>
                <w:szCs w:val="21"/>
                <w:lang w:eastAsia="ko-KR"/>
              </w:rPr>
              <w:t xml:space="preserve">he requirements in </w:t>
            </w:r>
            <w:r>
              <w:rPr>
                <w:szCs w:val="21"/>
                <w:lang w:eastAsia="ko-KR"/>
              </w:rPr>
              <w:t>clause</w:t>
            </w:r>
            <w:r w:rsidRPr="00575479">
              <w:rPr>
                <w:szCs w:val="21"/>
                <w:lang w:eastAsia="ko-KR"/>
              </w:rPr>
              <w:t xml:space="preserve"> 9 shall not apply</w:t>
            </w:r>
            <w:r>
              <w:rPr>
                <w:szCs w:val="21"/>
                <w:lang w:eastAsia="ko-KR"/>
              </w:rPr>
              <w:t xml:space="preserve"> to these gaps. </w:t>
            </w:r>
            <w:r>
              <w:rPr>
                <w:lang w:eastAsia="zh-CN"/>
              </w:rPr>
              <w:t>Any collisions between MUSIM gaps shall be addressed as specified in clauses 9.1.10.3 and 9.1.10.4</w:t>
            </w:r>
            <w:r w:rsidRPr="00575479">
              <w:rPr>
                <w:lang w:eastAsia="zh-CN"/>
              </w:rPr>
              <w:t>.</w:t>
            </w:r>
          </w:p>
          <w:p w14:paraId="3AFC9B35" w14:textId="7F4C93E2" w:rsidR="006563C8" w:rsidRPr="006563C8" w:rsidRDefault="006563C8" w:rsidP="006563C8">
            <w:pPr>
              <w:pStyle w:val="B1"/>
              <w:rPr>
                <w:color w:val="000000" w:themeColor="text1"/>
                <w:lang w:eastAsia="zh-CN"/>
              </w:rPr>
            </w:pPr>
            <w:r w:rsidRPr="00A153E9">
              <w:rPr>
                <w:lang w:eastAsia="en-GB"/>
              </w:rPr>
              <w:t>-</w:t>
            </w:r>
            <w:r w:rsidRPr="00A153E9">
              <w:rPr>
                <w:lang w:eastAsia="en-GB"/>
              </w:rPr>
              <w:tab/>
            </w:r>
            <w:r>
              <w:rPr>
                <w:lang w:eastAsia="zh-CN"/>
              </w:rPr>
              <w:t>Otherwise i</w:t>
            </w:r>
            <w:r w:rsidRPr="00C10B0D">
              <w:rPr>
                <w:lang w:eastAsia="zh-CN"/>
              </w:rPr>
              <w:t>f ‘keep solution’ in clause 9.1.10.3 is configured</w:t>
            </w:r>
            <w:r w:rsidRPr="003B2B21">
              <w:rPr>
                <w:lang w:eastAsia="zh-CN"/>
              </w:rPr>
              <w:t>,</w:t>
            </w:r>
            <w:r w:rsidRPr="003B2B21">
              <w:t xml:space="preserve"> </w:t>
            </w:r>
            <w:r>
              <w:t>keep solution is used for the remaining collided and non-dropped MUSIM gaps, after resolving the collisions between measurement gaps and MUSIM gaps based on their MGRP following the above mentioned collision rule.</w:t>
            </w:r>
          </w:p>
        </w:tc>
      </w:tr>
    </w:tbl>
    <w:p w14:paraId="69144D1F" w14:textId="77777777" w:rsidR="006563C8" w:rsidRDefault="006563C8" w:rsidP="006A6921">
      <w:pPr>
        <w:rPr>
          <w:lang w:eastAsia="zh-CN"/>
        </w:rPr>
      </w:pPr>
    </w:p>
    <w:p w14:paraId="6F167B9D" w14:textId="77777777" w:rsidR="008A38E2" w:rsidRDefault="006563C8" w:rsidP="006A6921">
      <w:pPr>
        <w:rPr>
          <w:lang w:eastAsia="zh-CN"/>
        </w:rPr>
      </w:pPr>
      <w:r>
        <w:rPr>
          <w:lang w:eastAsia="zh-CN"/>
        </w:rPr>
        <w:lastRenderedPageBreak/>
        <w:t xml:space="preserve">RAN4 had discussion on collision between MUSIM gap and type-1 gap. Corresponding requirements are highlighted with yellow above. </w:t>
      </w:r>
      <w:r w:rsidR="00B12AF0">
        <w:rPr>
          <w:lang w:eastAsia="zh-CN"/>
        </w:rPr>
        <w:t>However, RAN4 didn’t discuss the scenario wherein priority of MUSIM gap is not configured</w:t>
      </w:r>
      <w:r w:rsidR="008A38E2">
        <w:rPr>
          <w:lang w:eastAsia="zh-CN"/>
        </w:rPr>
        <w:t xml:space="preserve">, i.e. the scenario mentioned by RAN2: </w:t>
      </w:r>
    </w:p>
    <w:p w14:paraId="1FFA2957" w14:textId="69DDB010" w:rsidR="008A38E2" w:rsidRPr="008A38E2" w:rsidRDefault="008A38E2" w:rsidP="008A38E2">
      <w:pPr>
        <w:pStyle w:val="ListParagraph"/>
        <w:numPr>
          <w:ilvl w:val="0"/>
          <w:numId w:val="70"/>
        </w:numPr>
        <w:rPr>
          <w:color w:val="4472C4" w:themeColor="accent5"/>
          <w:lang w:val="en-US" w:eastAsia="zh-CN"/>
        </w:rPr>
      </w:pPr>
      <w:r w:rsidRPr="008A38E2">
        <w:rPr>
          <w:color w:val="4472C4" w:themeColor="accent5"/>
        </w:rPr>
        <w:t>In addition, it is also supported from RAN2 specification that the network can configure the MUSIM gap without priority and the measurement Gap without priority together.</w:t>
      </w:r>
    </w:p>
    <w:p w14:paraId="3B56127C" w14:textId="0FD0CC95" w:rsidR="00DE7D92" w:rsidRDefault="008A38E2" w:rsidP="007B21AB">
      <w:pPr>
        <w:spacing w:before="120" w:after="120"/>
        <w:jc w:val="both"/>
        <w:rPr>
          <w:bCs/>
        </w:rPr>
      </w:pPr>
      <w:r>
        <w:rPr>
          <w:bCs/>
        </w:rPr>
        <w:t xml:space="preserve">One </w:t>
      </w:r>
      <w:r w:rsidR="003661E8">
        <w:rPr>
          <w:bCs/>
        </w:rPr>
        <w:t xml:space="preserve">simple </w:t>
      </w:r>
      <w:r>
        <w:rPr>
          <w:bCs/>
        </w:rPr>
        <w:t xml:space="preserve">solution is to extend existing collision handling based on MGRP to cover this scenario as well. </w:t>
      </w:r>
      <w:r w:rsidR="006E5511">
        <w:rPr>
          <w:bCs/>
        </w:rPr>
        <w:t>Therefore, we propose:</w:t>
      </w:r>
    </w:p>
    <w:p w14:paraId="71FD65C0" w14:textId="4A1CDF16" w:rsidR="006E5511" w:rsidRDefault="006E5511" w:rsidP="006E5511">
      <w:pPr>
        <w:pStyle w:val="Caption"/>
        <w:rPr>
          <w:lang w:val="en-US"/>
        </w:rPr>
      </w:pPr>
      <w:r>
        <w:t xml:space="preserve">Proposal </w:t>
      </w:r>
      <w:r>
        <w:fldChar w:fldCharType="begin"/>
      </w:r>
      <w:r>
        <w:instrText xml:space="preserve"> SEQ Proposal \* ARABIC </w:instrText>
      </w:r>
      <w:r>
        <w:fldChar w:fldCharType="separate"/>
      </w:r>
      <w:r>
        <w:rPr>
          <w:noProof/>
        </w:rPr>
        <w:t>1</w:t>
      </w:r>
      <w:r>
        <w:fldChar w:fldCharType="end"/>
      </w:r>
      <w:r>
        <w:t xml:space="preserve">: for the scenario where </w:t>
      </w:r>
      <w:r w:rsidRPr="006E5511">
        <w:rPr>
          <w:lang w:val="en-US"/>
        </w:rPr>
        <w:t>networ</w:t>
      </w:r>
      <w:r>
        <w:rPr>
          <w:lang w:val="en-US"/>
        </w:rPr>
        <w:t>k</w:t>
      </w:r>
      <w:r w:rsidRPr="006E5511">
        <w:rPr>
          <w:lang w:val="en-US"/>
        </w:rPr>
        <w:t xml:space="preserve"> configure</w:t>
      </w:r>
      <w:r>
        <w:rPr>
          <w:lang w:val="en-US"/>
        </w:rPr>
        <w:t>s</w:t>
      </w:r>
      <w:r w:rsidRPr="006E5511">
        <w:rPr>
          <w:lang w:val="en-US"/>
        </w:rPr>
        <w:t xml:space="preserve"> the MUSIM gap without priority and the measurement Gap without priority together</w:t>
      </w:r>
      <w:r>
        <w:rPr>
          <w:lang w:val="en-US"/>
        </w:rPr>
        <w:t>, apply the same collision handling based on MGRP.</w:t>
      </w:r>
    </w:p>
    <w:p w14:paraId="3E7D77E8" w14:textId="77777777" w:rsidR="00F8597C" w:rsidRDefault="00F8597C" w:rsidP="00F8597C">
      <w:pPr>
        <w:rPr>
          <w:lang w:eastAsia="en-US"/>
        </w:rPr>
      </w:pPr>
    </w:p>
    <w:p w14:paraId="0546A1EC" w14:textId="21C6D3D3" w:rsidR="00F8597C" w:rsidRPr="00F8597C" w:rsidRDefault="00F8597C" w:rsidP="00F8597C">
      <w:pPr>
        <w:rPr>
          <w:lang w:eastAsia="en-US"/>
        </w:rPr>
      </w:pPr>
      <w:r>
        <w:rPr>
          <w:lang w:eastAsia="en-US"/>
        </w:rPr>
        <w:t>We also provide a draft LS</w:t>
      </w:r>
      <w:r w:rsidR="00FC485F">
        <w:rPr>
          <w:lang w:eastAsia="en-US"/>
        </w:rPr>
        <w:t xml:space="preserve"> to RAN2</w:t>
      </w:r>
      <w:r>
        <w:rPr>
          <w:lang w:eastAsia="en-US"/>
        </w:rPr>
        <w:t xml:space="preserve"> in Annex.</w:t>
      </w:r>
    </w:p>
    <w:p w14:paraId="6BAD4E8F" w14:textId="5A940495" w:rsidR="008F0C47" w:rsidRDefault="008F0C47" w:rsidP="003C7666"/>
    <w:p w14:paraId="05563966" w14:textId="77777777" w:rsidR="00E310D5" w:rsidRPr="008D40D5" w:rsidRDefault="00E310D5" w:rsidP="006D3C2F">
      <w:pPr>
        <w:spacing w:before="120" w:after="120"/>
        <w:jc w:val="both"/>
      </w:pPr>
    </w:p>
    <w:p w14:paraId="57E4C35D" w14:textId="77777777" w:rsidR="00E310D5" w:rsidRPr="008D40D5" w:rsidRDefault="004552DD">
      <w:pPr>
        <w:pStyle w:val="Heading1"/>
        <w:overflowPunct w:val="0"/>
        <w:autoSpaceDE w:val="0"/>
        <w:autoSpaceDN w:val="0"/>
        <w:adjustRightInd w:val="0"/>
        <w:spacing w:before="0" w:after="120"/>
        <w:rPr>
          <w:rFonts w:eastAsia="PMingLiU" w:cs="Arial"/>
          <w:lang w:val="en-US"/>
        </w:rPr>
      </w:pPr>
      <w:r w:rsidRPr="008D40D5">
        <w:rPr>
          <w:rFonts w:eastAsia="PMingLiU" w:cs="Arial"/>
          <w:lang w:val="en-US"/>
        </w:rPr>
        <w:t>Conclusion</w:t>
      </w:r>
    </w:p>
    <w:bookmarkEnd w:id="0"/>
    <w:bookmarkEnd w:id="1"/>
    <w:p w14:paraId="2B99A5CE" w14:textId="1D4F0FD4" w:rsidR="00B35738" w:rsidRPr="00B35738" w:rsidRDefault="0080742C" w:rsidP="00135AB6">
      <w:pPr>
        <w:spacing w:before="120" w:after="120"/>
        <w:jc w:val="both"/>
        <w:rPr>
          <w:b/>
          <w:bCs/>
        </w:rPr>
      </w:pPr>
      <w:r w:rsidRPr="008D40D5">
        <w:t xml:space="preserve">In this contribution, we provide discussion on </w:t>
      </w:r>
      <w:r w:rsidR="00135AB6">
        <w:t xml:space="preserve">RAN2 LS </w:t>
      </w:r>
      <w:r w:rsidR="00135AB6" w:rsidRPr="00135AB6">
        <w:rPr>
          <w:bCs/>
          <w:lang w:val="en-CN"/>
        </w:rPr>
        <w:t>on Collision between MUSIM Gap and Measurement Gap</w:t>
      </w:r>
      <w:r w:rsidR="00135AB6">
        <w:rPr>
          <w:bCs/>
          <w:lang w:val="en-CN"/>
        </w:rPr>
        <w:t>. After discussion the following conclusions are provided:</w:t>
      </w:r>
    </w:p>
    <w:p w14:paraId="08479D1C" w14:textId="77777777" w:rsidR="00F8597C" w:rsidRDefault="00F8597C" w:rsidP="00F8597C">
      <w:pPr>
        <w:pStyle w:val="Caption"/>
        <w:rPr>
          <w:lang w:val="en-US"/>
        </w:rPr>
      </w:pPr>
      <w:r>
        <w:t xml:space="preserve">Proposal </w:t>
      </w:r>
      <w:r>
        <w:fldChar w:fldCharType="begin"/>
      </w:r>
      <w:r>
        <w:instrText xml:space="preserve"> SEQ Proposal \* ARABIC </w:instrText>
      </w:r>
      <w:r>
        <w:fldChar w:fldCharType="separate"/>
      </w:r>
      <w:r>
        <w:rPr>
          <w:noProof/>
        </w:rPr>
        <w:t>1</w:t>
      </w:r>
      <w:r>
        <w:fldChar w:fldCharType="end"/>
      </w:r>
      <w:r>
        <w:t xml:space="preserve">: for the scenario where </w:t>
      </w:r>
      <w:r w:rsidR="006E5511" w:rsidRPr="006E5511">
        <w:rPr>
          <w:lang w:val="en-US"/>
        </w:rPr>
        <w:t>networ</w:t>
      </w:r>
      <w:r>
        <w:rPr>
          <w:lang w:val="en-US"/>
        </w:rPr>
        <w:t>k</w:t>
      </w:r>
      <w:r w:rsidR="006E5511" w:rsidRPr="006E5511">
        <w:rPr>
          <w:lang w:val="en-US"/>
        </w:rPr>
        <w:t xml:space="preserve"> configure</w:t>
      </w:r>
      <w:r>
        <w:rPr>
          <w:lang w:val="en-US"/>
        </w:rPr>
        <w:t>s</w:t>
      </w:r>
      <w:r w:rsidR="006E5511" w:rsidRPr="006E5511">
        <w:rPr>
          <w:lang w:val="en-US"/>
        </w:rPr>
        <w:t xml:space="preserve"> the MUSIM gap without priority and the measurement Gap without priority together</w:t>
      </w:r>
      <w:r>
        <w:rPr>
          <w:lang w:val="en-US"/>
        </w:rPr>
        <w:t>, apply the same collision handling based on MGRP.</w:t>
      </w:r>
    </w:p>
    <w:p w14:paraId="4AB9C691" w14:textId="77777777" w:rsidR="00B35738" w:rsidRPr="008D40D5" w:rsidRDefault="00B35738" w:rsidP="00234395">
      <w:pPr>
        <w:spacing w:before="120" w:after="120"/>
        <w:jc w:val="both"/>
      </w:pPr>
    </w:p>
    <w:p w14:paraId="32B7C684" w14:textId="77777777" w:rsidR="005C6854" w:rsidRPr="008D40D5" w:rsidRDefault="005C6854" w:rsidP="00653A7D">
      <w:pPr>
        <w:rPr>
          <w:b/>
          <w:bCs/>
          <w:lang w:eastAsia="en-US"/>
        </w:rPr>
      </w:pPr>
    </w:p>
    <w:p w14:paraId="5163CAA2" w14:textId="77777777" w:rsidR="00E310D5" w:rsidRPr="008D40D5" w:rsidRDefault="004552DD">
      <w:pPr>
        <w:pStyle w:val="Heading1"/>
        <w:overflowPunct w:val="0"/>
        <w:autoSpaceDE w:val="0"/>
        <w:autoSpaceDN w:val="0"/>
        <w:adjustRightInd w:val="0"/>
        <w:spacing w:before="0" w:after="120"/>
        <w:rPr>
          <w:rFonts w:eastAsia="PMingLiU" w:cs="Arial"/>
          <w:lang w:val="en-US"/>
        </w:rPr>
      </w:pPr>
      <w:r w:rsidRPr="008D40D5">
        <w:rPr>
          <w:rFonts w:eastAsia="PMingLiU" w:cs="Arial"/>
          <w:lang w:val="en-US" w:eastAsia="zh-TW"/>
        </w:rPr>
        <w:t>R</w:t>
      </w:r>
      <w:r w:rsidRPr="008D40D5">
        <w:rPr>
          <w:rFonts w:eastAsia="PMingLiU" w:cs="Arial"/>
          <w:lang w:val="en-US"/>
        </w:rPr>
        <w:t>eference</w:t>
      </w:r>
    </w:p>
    <w:p w14:paraId="5919B6E7" w14:textId="36457BC6" w:rsidR="00316117" w:rsidRDefault="00135AB6" w:rsidP="00316117">
      <w:pPr>
        <w:pStyle w:val="ListParagraph"/>
        <w:numPr>
          <w:ilvl w:val="0"/>
          <w:numId w:val="21"/>
        </w:numPr>
        <w:spacing w:after="120"/>
        <w:rPr>
          <w:bCs/>
          <w:lang w:val="en-US"/>
        </w:rPr>
      </w:pPr>
      <w:r w:rsidRPr="00135AB6">
        <w:rPr>
          <w:bCs/>
          <w:lang w:val="en-US"/>
        </w:rPr>
        <w:t>R2-2503163</w:t>
      </w:r>
      <w:r w:rsidR="00316117" w:rsidRPr="008D40D5">
        <w:rPr>
          <w:bCs/>
          <w:lang w:val="en-US"/>
        </w:rPr>
        <w:t xml:space="preserve">, </w:t>
      </w:r>
      <w:r w:rsidRPr="00135AB6">
        <w:rPr>
          <w:lang w:val="en-US"/>
        </w:rPr>
        <w:t>LS on Collision between MUSIM Gap and Measurement Gap</w:t>
      </w:r>
      <w:r w:rsidR="00316117" w:rsidRPr="008D40D5">
        <w:rPr>
          <w:bCs/>
          <w:lang w:val="en-US"/>
        </w:rPr>
        <w:t xml:space="preserve">, </w:t>
      </w:r>
      <w:r>
        <w:rPr>
          <w:bCs/>
          <w:lang w:val="en-US"/>
        </w:rPr>
        <w:t>ZTE</w:t>
      </w:r>
    </w:p>
    <w:p w14:paraId="2F907789" w14:textId="77777777" w:rsidR="00F8597C" w:rsidRDefault="00F8597C" w:rsidP="00F8597C">
      <w:pPr>
        <w:spacing w:after="120"/>
        <w:rPr>
          <w:bCs/>
        </w:rPr>
      </w:pPr>
    </w:p>
    <w:p w14:paraId="1D601F54" w14:textId="3AE64DBB" w:rsidR="00F8597C" w:rsidRDefault="00F8597C" w:rsidP="00F8597C">
      <w:pPr>
        <w:pStyle w:val="Heading1"/>
        <w:overflowPunct w:val="0"/>
        <w:autoSpaceDE w:val="0"/>
        <w:autoSpaceDN w:val="0"/>
        <w:adjustRightInd w:val="0"/>
        <w:spacing w:before="0" w:after="120"/>
        <w:rPr>
          <w:rFonts w:eastAsia="PMingLiU" w:cs="Arial"/>
          <w:lang w:val="en-US" w:eastAsia="zh-TW"/>
        </w:rPr>
      </w:pPr>
      <w:r>
        <w:rPr>
          <w:rFonts w:eastAsia="PMingLiU" w:cs="Arial"/>
          <w:lang w:val="en-US" w:eastAsia="zh-TW"/>
        </w:rPr>
        <w:t>Annex: draft LS to RAN2</w:t>
      </w:r>
    </w:p>
    <w:p w14:paraId="695EB7C9" w14:textId="77777777" w:rsidR="0001573D" w:rsidRPr="0001573D" w:rsidRDefault="0001573D" w:rsidP="0001573D"/>
    <w:p w14:paraId="0D8CAD49" w14:textId="77777777" w:rsidR="00DD06F8" w:rsidRPr="00DD06F8" w:rsidRDefault="00DD06F8" w:rsidP="00DD06F8">
      <w:pPr>
        <w:rPr>
          <w:rFonts w:ascii="Arial" w:hAnsi="Arial" w:cs="Arial"/>
          <w:b/>
          <w:bCs/>
          <w:sz w:val="22"/>
          <w:szCs w:val="22"/>
          <w:lang w:val="en-CN" w:eastAsia="en-US"/>
        </w:rPr>
      </w:pPr>
      <w:r w:rsidRPr="00DD06F8">
        <w:rPr>
          <w:rFonts w:ascii="Arial" w:hAnsi="Arial" w:cs="Arial"/>
          <w:b/>
          <w:bCs/>
          <w:sz w:val="22"/>
          <w:szCs w:val="22"/>
          <w:lang w:val="en-GB" w:eastAsia="en-US"/>
        </w:rPr>
        <w:t>3GPP TSG-RAN WG4 Meeting #115</w:t>
      </w:r>
      <w:r w:rsidRPr="00DD06F8">
        <w:rPr>
          <w:rFonts w:ascii="Arial" w:hAnsi="Arial" w:cs="Arial"/>
          <w:b/>
          <w:bCs/>
          <w:sz w:val="22"/>
          <w:szCs w:val="22"/>
          <w:lang w:val="en-GB" w:eastAsia="en-US"/>
        </w:rPr>
        <w:tab/>
        <w:t xml:space="preserve">                                   </w:t>
      </w:r>
      <w:r w:rsidRPr="00DD06F8">
        <w:rPr>
          <w:rFonts w:ascii="Arial" w:hAnsi="Arial" w:cs="Arial" w:hint="eastAsia"/>
          <w:b/>
          <w:bCs/>
          <w:sz w:val="22"/>
          <w:szCs w:val="22"/>
          <w:lang w:val="en-GB" w:eastAsia="en-US"/>
        </w:rPr>
        <w:t xml:space="preserve">          </w:t>
      </w:r>
      <w:r w:rsidRPr="00DD06F8">
        <w:rPr>
          <w:rFonts w:ascii="Arial" w:hAnsi="Arial" w:cs="Arial"/>
          <w:b/>
          <w:bCs/>
          <w:sz w:val="22"/>
          <w:szCs w:val="22"/>
          <w:lang w:val="en-GB" w:eastAsia="en-US"/>
        </w:rPr>
        <w:t xml:space="preserve">   </w:t>
      </w:r>
      <w:r w:rsidRPr="00DD06F8">
        <w:rPr>
          <w:rFonts w:ascii="Arial" w:hAnsi="Arial" w:cs="Arial"/>
          <w:b/>
          <w:bCs/>
          <w:sz w:val="22"/>
          <w:szCs w:val="22"/>
          <w:lang w:val="en-GB" w:eastAsia="en-US"/>
        </w:rPr>
        <w:tab/>
        <w:t xml:space="preserve">     </w:t>
      </w:r>
      <w:r w:rsidRPr="00DD06F8">
        <w:rPr>
          <w:rFonts w:ascii="Arial" w:hAnsi="Arial" w:cs="Arial"/>
          <w:b/>
          <w:bCs/>
          <w:sz w:val="22"/>
          <w:szCs w:val="22"/>
          <w:lang w:val="en-CN" w:eastAsia="en-US"/>
        </w:rPr>
        <w:t>R4-25xxxxx</w:t>
      </w:r>
    </w:p>
    <w:p w14:paraId="02C3AE54" w14:textId="68E072A7" w:rsidR="00DD06F8" w:rsidRDefault="00DD06F8" w:rsidP="00DD06F8">
      <w:pPr>
        <w:rPr>
          <w:rFonts w:ascii="Arial" w:hAnsi="Arial" w:cs="Arial"/>
          <w:b/>
          <w:bCs/>
          <w:sz w:val="22"/>
          <w:szCs w:val="22"/>
          <w:lang w:eastAsia="en-US"/>
        </w:rPr>
      </w:pPr>
      <w:r w:rsidRPr="00DD06F8">
        <w:rPr>
          <w:rFonts w:ascii="Arial" w:hAnsi="Arial" w:cs="Arial"/>
          <w:b/>
          <w:bCs/>
          <w:sz w:val="22"/>
          <w:szCs w:val="22"/>
          <w:lang w:eastAsia="en-US"/>
        </w:rPr>
        <w:t>Malta, MT, 19 – 23 May, 2025</w:t>
      </w:r>
    </w:p>
    <w:p w14:paraId="7E2CE010" w14:textId="77777777" w:rsidR="00DD06F8" w:rsidRDefault="00DD06F8" w:rsidP="00DD06F8">
      <w:pPr>
        <w:rPr>
          <w:rFonts w:ascii="Arial" w:hAnsi="Arial" w:cs="Arial"/>
        </w:rPr>
      </w:pPr>
    </w:p>
    <w:p w14:paraId="28037A99" w14:textId="0C94FDC7" w:rsidR="00DD06F8" w:rsidRPr="004E3939" w:rsidRDefault="00DD06F8" w:rsidP="00DD06F8">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Reply </w:t>
      </w:r>
      <w:r w:rsidRPr="00B9725F">
        <w:rPr>
          <w:rFonts w:ascii="Arial" w:hAnsi="Arial" w:cs="Arial"/>
          <w:b/>
          <w:sz w:val="22"/>
          <w:szCs w:val="22"/>
        </w:rPr>
        <w:t xml:space="preserve">LS on </w:t>
      </w:r>
      <w:r w:rsidR="00BD53FB">
        <w:rPr>
          <w:rFonts w:ascii="Arial" w:hAnsi="Arial" w:cs="Arial"/>
          <w:b/>
          <w:sz w:val="22"/>
          <w:szCs w:val="22"/>
        </w:rPr>
        <w:t>c</w:t>
      </w:r>
      <w:r w:rsidRPr="00DD06F8">
        <w:rPr>
          <w:rFonts w:ascii="Arial" w:hAnsi="Arial" w:cs="Arial"/>
          <w:b/>
          <w:sz w:val="22"/>
          <w:szCs w:val="22"/>
        </w:rPr>
        <w:t>ollision between MUSIM Gap and Measurement Gap</w:t>
      </w:r>
    </w:p>
    <w:p w14:paraId="28830E43" w14:textId="3C8D6CAA" w:rsidR="00DD06F8" w:rsidRPr="00B97703" w:rsidRDefault="00DD06F8" w:rsidP="00DD06F8">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Pr="00DD06F8">
        <w:rPr>
          <w:rFonts w:ascii="Arial" w:hAnsi="Arial" w:cs="Arial"/>
          <w:b/>
          <w:bCs/>
          <w:sz w:val="22"/>
          <w:szCs w:val="22"/>
          <w:lang w:val="en-GB"/>
        </w:rPr>
        <w:t>R2-2503163</w:t>
      </w:r>
    </w:p>
    <w:p w14:paraId="46C6E02E" w14:textId="77777777" w:rsidR="00DD06F8" w:rsidRPr="004E3939" w:rsidRDefault="00DD06F8" w:rsidP="00DD06F8">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7"/>
    <w:bookmarkEnd w:id="8"/>
    <w:bookmarkEnd w:id="9"/>
    <w:p w14:paraId="56931542" w14:textId="5AA75C18" w:rsidR="00DD06F8" w:rsidRPr="00B97703" w:rsidRDefault="00DD06F8" w:rsidP="00DD06F8">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57319A">
        <w:rPr>
          <w:rFonts w:ascii="Arial" w:hAnsi="Arial" w:cs="Arial"/>
          <w:b/>
          <w:sz w:val="22"/>
          <w:szCs w:val="22"/>
          <w:lang w:eastAsia="zh-CN"/>
        </w:rPr>
        <w:t>NR_DualTxRx_MUSIM-Core</w:t>
      </w:r>
    </w:p>
    <w:p w14:paraId="63A368EE" w14:textId="77777777" w:rsidR="00DD06F8" w:rsidRPr="004E3939" w:rsidRDefault="00DD06F8" w:rsidP="00DD06F8">
      <w:pPr>
        <w:spacing w:after="60"/>
        <w:ind w:left="1985" w:hanging="1985"/>
        <w:rPr>
          <w:rFonts w:ascii="Arial" w:hAnsi="Arial" w:cs="Arial"/>
          <w:b/>
          <w:sz w:val="22"/>
          <w:szCs w:val="22"/>
        </w:rPr>
      </w:pPr>
    </w:p>
    <w:p w14:paraId="0EFD5824" w14:textId="77777777" w:rsidR="00DD06F8" w:rsidRPr="004E3939" w:rsidRDefault="00DD06F8" w:rsidP="00DD06F8">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RAN4</w:t>
      </w:r>
    </w:p>
    <w:p w14:paraId="282B2336" w14:textId="77777777" w:rsidR="00DD06F8" w:rsidRPr="004E3939" w:rsidRDefault="00DD06F8" w:rsidP="00DD06F8">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RAN2</w:t>
      </w:r>
    </w:p>
    <w:p w14:paraId="19F2A90F" w14:textId="77777777" w:rsidR="00DD06F8" w:rsidRPr="004E3939" w:rsidRDefault="00DD06F8" w:rsidP="00DD06F8">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0D4C6125" w14:textId="77777777" w:rsidR="00DD06F8" w:rsidRDefault="00DD06F8" w:rsidP="00DD06F8">
      <w:pPr>
        <w:spacing w:after="60"/>
        <w:ind w:left="1985" w:hanging="1985"/>
        <w:rPr>
          <w:rFonts w:ascii="Arial" w:hAnsi="Arial" w:cs="Arial"/>
          <w:bCs/>
        </w:rPr>
      </w:pPr>
    </w:p>
    <w:p w14:paraId="463780DD" w14:textId="77777777" w:rsidR="00DD06F8" w:rsidRDefault="00DD06F8" w:rsidP="00DD06F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Qiming Li</w:t>
      </w:r>
    </w:p>
    <w:p w14:paraId="5A576F82" w14:textId="77777777" w:rsidR="00DD06F8" w:rsidRDefault="00DD06F8" w:rsidP="00DD06F8">
      <w:pPr>
        <w:spacing w:after="60"/>
        <w:ind w:left="1985" w:hanging="1985"/>
        <w:rPr>
          <w:rFonts w:ascii="Arial" w:hAnsi="Arial" w:cs="Arial"/>
          <w:b/>
          <w:bCs/>
          <w:sz w:val="22"/>
          <w:szCs w:val="22"/>
        </w:rPr>
      </w:pPr>
      <w:r>
        <w:rPr>
          <w:rFonts w:ascii="Arial" w:hAnsi="Arial" w:cs="Arial"/>
          <w:b/>
          <w:bCs/>
          <w:sz w:val="22"/>
          <w:szCs w:val="22"/>
        </w:rPr>
        <w:tab/>
        <w:t>Li_qiming@apple.com</w:t>
      </w:r>
    </w:p>
    <w:p w14:paraId="675DA42B" w14:textId="77777777" w:rsidR="00DD06F8" w:rsidRDefault="00DD06F8" w:rsidP="00DD06F8">
      <w:pPr>
        <w:spacing w:after="60"/>
        <w:ind w:left="1985" w:hanging="1985"/>
        <w:rPr>
          <w:rFonts w:ascii="Arial" w:hAnsi="Arial" w:cs="Arial"/>
          <w:b/>
          <w:bCs/>
          <w:sz w:val="22"/>
          <w:szCs w:val="22"/>
        </w:rPr>
      </w:pPr>
      <w:r>
        <w:rPr>
          <w:rFonts w:ascii="Arial" w:hAnsi="Arial" w:cs="Arial"/>
          <w:b/>
          <w:bCs/>
          <w:sz w:val="22"/>
          <w:szCs w:val="22"/>
        </w:rPr>
        <w:tab/>
      </w:r>
    </w:p>
    <w:p w14:paraId="0E6FEC93" w14:textId="77777777" w:rsidR="00DD06F8" w:rsidRPr="004E3939" w:rsidRDefault="00DD06F8" w:rsidP="00DD06F8">
      <w:pPr>
        <w:spacing w:after="60"/>
        <w:ind w:left="1985" w:hanging="1985"/>
        <w:rPr>
          <w:rFonts w:ascii="Arial" w:hAnsi="Arial" w:cs="Arial"/>
          <w:b/>
          <w:bCs/>
          <w:sz w:val="22"/>
          <w:szCs w:val="22"/>
        </w:rPr>
      </w:pPr>
    </w:p>
    <w:p w14:paraId="76D38CE7" w14:textId="77777777" w:rsidR="00DD06F8" w:rsidRPr="00383545" w:rsidRDefault="00DD06F8" w:rsidP="00DD06F8">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6A38F9">
          <w:rPr>
            <w:rStyle w:val="Hyperlink"/>
            <w:rFonts w:ascii="Arial" w:hAnsi="Arial" w:cs="Arial"/>
            <w:b/>
            <w:sz w:val="22"/>
            <w:szCs w:val="22"/>
          </w:rPr>
          <w:t>mailto:3GPPLiaison@etsi.org</w:t>
        </w:r>
      </w:hyperlink>
    </w:p>
    <w:p w14:paraId="2CD18164" w14:textId="77777777" w:rsidR="00DD06F8" w:rsidRDefault="00DD06F8" w:rsidP="00DD06F8">
      <w:pPr>
        <w:pStyle w:val="Heading1"/>
        <w:numPr>
          <w:ilvl w:val="0"/>
          <w:numId w:val="0"/>
        </w:numPr>
        <w:ind w:left="432" w:hanging="432"/>
      </w:pPr>
      <w:r>
        <w:lastRenderedPageBreak/>
        <w:t>1</w:t>
      </w:r>
      <w:r>
        <w:tab/>
        <w:t>Overall description</w:t>
      </w:r>
    </w:p>
    <w:p w14:paraId="7C5D9C63" w14:textId="285F4F54" w:rsidR="00DD06F8" w:rsidRDefault="00DD06F8" w:rsidP="00DD06F8">
      <w:pPr>
        <w:rPr>
          <w:rFonts w:ascii="Arial" w:eastAsia="DengXian" w:hAnsi="Arial" w:cs="Arial"/>
          <w:bCs/>
          <w:lang w:eastAsia="zh-CN"/>
        </w:rPr>
      </w:pPr>
      <w:r>
        <w:rPr>
          <w:rFonts w:ascii="Arial" w:eastAsia="DengXian" w:hAnsi="Arial" w:cs="Arial"/>
          <w:lang w:eastAsia="zh-CN"/>
        </w:rPr>
        <w:t xml:space="preserve">RAN4 thanks RAN2 for the LS </w:t>
      </w:r>
      <w:r w:rsidRPr="00283E44">
        <w:rPr>
          <w:rFonts w:ascii="Arial" w:eastAsia="DengXian" w:hAnsi="Arial" w:cs="Arial"/>
          <w:bCs/>
          <w:lang w:eastAsia="zh-CN"/>
        </w:rPr>
        <w:t xml:space="preserve">on </w:t>
      </w:r>
      <w:r w:rsidR="00BD53FB" w:rsidRPr="00BD53FB">
        <w:rPr>
          <w:rFonts w:ascii="Arial" w:eastAsia="DengXian" w:hAnsi="Arial" w:cs="Arial"/>
          <w:lang w:eastAsia="zh-CN"/>
        </w:rPr>
        <w:t>collision between MUSIM Gap and Measurement Gap</w:t>
      </w:r>
      <w:r w:rsidRPr="00283E44">
        <w:rPr>
          <w:rFonts w:ascii="Arial" w:eastAsia="DengXian" w:hAnsi="Arial" w:cs="Arial"/>
          <w:bCs/>
          <w:lang w:eastAsia="zh-CN"/>
        </w:rPr>
        <w:t>.</w:t>
      </w:r>
      <w:r>
        <w:rPr>
          <w:rFonts w:ascii="Arial" w:eastAsia="DengXian" w:hAnsi="Arial" w:cs="Arial"/>
          <w:bCs/>
          <w:lang w:eastAsia="zh-CN"/>
        </w:rPr>
        <w:t xml:space="preserve"> RAN4 discussed the issue and </w:t>
      </w:r>
      <w:r w:rsidR="00BD53FB">
        <w:rPr>
          <w:rFonts w:ascii="Arial" w:eastAsia="DengXian" w:hAnsi="Arial" w:cs="Arial"/>
          <w:bCs/>
          <w:lang w:eastAsia="zh-CN"/>
        </w:rPr>
        <w:t>reached the following agreement:</w:t>
      </w:r>
    </w:p>
    <w:p w14:paraId="2E45719C" w14:textId="77777777" w:rsidR="00DD06F8" w:rsidRDefault="00DD06F8" w:rsidP="00DD06F8">
      <w:pPr>
        <w:rPr>
          <w:rFonts w:ascii="Arial" w:eastAsia="DengXian" w:hAnsi="Arial" w:cs="Arial"/>
          <w:lang w:eastAsia="zh-CN"/>
        </w:rPr>
      </w:pPr>
    </w:p>
    <w:p w14:paraId="57B54D50" w14:textId="2FF1FB13" w:rsidR="00D415B5" w:rsidRPr="00D415B5" w:rsidRDefault="00D415B5" w:rsidP="00DD06F8">
      <w:pPr>
        <w:pStyle w:val="ListParagraph"/>
        <w:numPr>
          <w:ilvl w:val="0"/>
          <w:numId w:val="71"/>
        </w:numPr>
        <w:spacing w:after="120"/>
        <w:contextualSpacing w:val="0"/>
        <w:textAlignment w:val="auto"/>
        <w:rPr>
          <w:rFonts w:ascii="Arial" w:eastAsia="DengXian" w:hAnsi="Arial" w:cs="Arial"/>
          <w:lang w:eastAsia="zh-CN"/>
        </w:rPr>
      </w:pPr>
      <w:r>
        <w:rPr>
          <w:rFonts w:ascii="Arial" w:eastAsia="DengXian" w:hAnsi="Arial" w:cs="Arial"/>
          <w:lang w:val="en-US" w:eastAsia="zh-CN"/>
        </w:rPr>
        <w:t>F</w:t>
      </w:r>
      <w:r w:rsidRPr="00D415B5">
        <w:rPr>
          <w:rFonts w:ascii="Arial" w:eastAsia="DengXian" w:hAnsi="Arial" w:cs="Arial"/>
          <w:lang w:val="en-US" w:eastAsia="zh-CN"/>
        </w:rPr>
        <w:t xml:space="preserve">or the scenario where </w:t>
      </w:r>
      <w:r w:rsidR="006E5511" w:rsidRPr="006E5511">
        <w:rPr>
          <w:rFonts w:ascii="Arial" w:eastAsia="DengXian" w:hAnsi="Arial" w:cs="Arial"/>
          <w:lang w:val="en-US" w:eastAsia="zh-CN"/>
        </w:rPr>
        <w:t>networ</w:t>
      </w:r>
      <w:r w:rsidRPr="00D415B5">
        <w:rPr>
          <w:rFonts w:ascii="Arial" w:eastAsia="DengXian" w:hAnsi="Arial" w:cs="Arial"/>
          <w:lang w:val="en-US" w:eastAsia="zh-CN"/>
        </w:rPr>
        <w:t>k</w:t>
      </w:r>
      <w:r w:rsidR="006E5511" w:rsidRPr="006E5511">
        <w:rPr>
          <w:rFonts w:ascii="Arial" w:eastAsia="DengXian" w:hAnsi="Arial" w:cs="Arial"/>
          <w:lang w:val="en-US" w:eastAsia="zh-CN"/>
        </w:rPr>
        <w:t xml:space="preserve"> configure</w:t>
      </w:r>
      <w:r w:rsidRPr="00D415B5">
        <w:rPr>
          <w:rFonts w:ascii="Arial" w:eastAsia="DengXian" w:hAnsi="Arial" w:cs="Arial"/>
          <w:lang w:val="en-US" w:eastAsia="zh-CN"/>
        </w:rPr>
        <w:t>s</w:t>
      </w:r>
      <w:r w:rsidR="006E5511" w:rsidRPr="006E5511">
        <w:rPr>
          <w:rFonts w:ascii="Arial" w:eastAsia="DengXian" w:hAnsi="Arial" w:cs="Arial"/>
          <w:lang w:val="en-US" w:eastAsia="zh-CN"/>
        </w:rPr>
        <w:t xml:space="preserve"> the MUSIM gap without priority and the measurement Gap without priority together</w:t>
      </w:r>
      <w:r w:rsidRPr="00D415B5">
        <w:rPr>
          <w:rFonts w:ascii="Arial" w:eastAsia="DengXian" w:hAnsi="Arial" w:cs="Arial"/>
          <w:lang w:val="en-US" w:eastAsia="zh-CN"/>
        </w:rPr>
        <w:t>, apply the same collision handling based on MGRP</w:t>
      </w:r>
      <w:r>
        <w:rPr>
          <w:rFonts w:ascii="Arial" w:eastAsia="DengXian" w:hAnsi="Arial" w:cs="Arial"/>
          <w:lang w:val="en-US" w:eastAsia="zh-CN"/>
        </w:rPr>
        <w:t>:</w:t>
      </w:r>
    </w:p>
    <w:p w14:paraId="205617B8" w14:textId="6DD0CB0D" w:rsidR="00D415B5" w:rsidRPr="00D415B5" w:rsidRDefault="00D415B5" w:rsidP="00D415B5">
      <w:pPr>
        <w:pStyle w:val="ListParagraph"/>
        <w:numPr>
          <w:ilvl w:val="1"/>
          <w:numId w:val="71"/>
        </w:numPr>
        <w:spacing w:after="120"/>
        <w:rPr>
          <w:rFonts w:ascii="Arial" w:eastAsia="DengXian" w:hAnsi="Arial" w:cs="Arial"/>
          <w:bCs/>
          <w:lang w:eastAsia="zh-CN"/>
        </w:rPr>
      </w:pPr>
      <w:r w:rsidRPr="00D415B5">
        <w:rPr>
          <w:rFonts w:ascii="Arial" w:eastAsia="DengXian" w:hAnsi="Arial" w:cs="Arial"/>
          <w:lang w:eastAsia="zh-CN"/>
        </w:rPr>
        <w:t xml:space="preserve">If ‘keep solution’ in </w:t>
      </w:r>
      <w:r>
        <w:rPr>
          <w:rFonts w:ascii="Arial" w:eastAsia="DengXian" w:hAnsi="Arial" w:cs="Arial"/>
          <w:lang w:eastAsia="zh-CN"/>
        </w:rPr>
        <w:t xml:space="preserve">TS38.133 </w:t>
      </w:r>
      <w:r w:rsidRPr="00D415B5">
        <w:rPr>
          <w:rFonts w:ascii="Arial" w:eastAsia="DengXian" w:hAnsi="Arial" w:cs="Arial"/>
          <w:lang w:eastAsia="zh-CN"/>
        </w:rPr>
        <w:t>clause 9.1.10.3 is not configured, c</w:t>
      </w:r>
      <w:r w:rsidRPr="00D415B5">
        <w:rPr>
          <w:rFonts w:ascii="Arial" w:eastAsia="DengXian" w:hAnsi="Arial" w:cs="Arial"/>
          <w:lang w:val="en-US" w:eastAsia="zh-CN"/>
        </w:rPr>
        <w:t xml:space="preserve">ollisions are resolved sequentially in order of decreasing MGRP, starting with the gap that has the longest MGRP. </w:t>
      </w:r>
      <w:r w:rsidRPr="00D415B5">
        <w:rPr>
          <w:rFonts w:ascii="Arial" w:eastAsia="DengXian" w:hAnsi="Arial" w:cs="Arial"/>
          <w:lang w:eastAsia="zh-CN"/>
        </w:rPr>
        <w:t xml:space="preserve">For each collision, the occasion of the MUSIM gap or measurement gap with longer MGRP shall be kept and the occasion of the MUSIM gap or measurement gap with shorter MGRP shall be dropped. If the colliding MUSIM gap and measurement gap have the same MGRP, the requirements in </w:t>
      </w:r>
      <w:r>
        <w:rPr>
          <w:rFonts w:ascii="Arial" w:eastAsia="DengXian" w:hAnsi="Arial" w:cs="Arial"/>
          <w:lang w:eastAsia="zh-CN"/>
        </w:rPr>
        <w:t xml:space="preserve">TS38.133 </w:t>
      </w:r>
      <w:r w:rsidRPr="00D415B5">
        <w:rPr>
          <w:rFonts w:ascii="Arial" w:eastAsia="DengXian" w:hAnsi="Arial" w:cs="Arial"/>
          <w:lang w:eastAsia="zh-CN"/>
        </w:rPr>
        <w:t xml:space="preserve">clause 9 shall not apply to these gaps. Any collisions between MUSIM gaps shall be addressed as specified in </w:t>
      </w:r>
      <w:r>
        <w:rPr>
          <w:rFonts w:ascii="Arial" w:eastAsia="DengXian" w:hAnsi="Arial" w:cs="Arial"/>
          <w:lang w:eastAsia="zh-CN"/>
        </w:rPr>
        <w:t xml:space="preserve">TS38.133 </w:t>
      </w:r>
      <w:r w:rsidRPr="00D415B5">
        <w:rPr>
          <w:rFonts w:ascii="Arial" w:eastAsia="DengXian" w:hAnsi="Arial" w:cs="Arial"/>
          <w:lang w:eastAsia="zh-CN"/>
        </w:rPr>
        <w:t>clauses 9.1.10.3 and 9.1.10.4.</w:t>
      </w:r>
    </w:p>
    <w:p w14:paraId="392439E0" w14:textId="10FA73E2" w:rsidR="00DD06F8" w:rsidRDefault="00D415B5" w:rsidP="00D415B5">
      <w:pPr>
        <w:pStyle w:val="ListParagraph"/>
        <w:numPr>
          <w:ilvl w:val="1"/>
          <w:numId w:val="71"/>
        </w:numPr>
        <w:spacing w:after="120"/>
        <w:contextualSpacing w:val="0"/>
        <w:textAlignment w:val="auto"/>
        <w:rPr>
          <w:rFonts w:ascii="Arial" w:eastAsia="DengXian" w:hAnsi="Arial" w:cs="Arial"/>
          <w:lang w:eastAsia="zh-CN"/>
        </w:rPr>
      </w:pPr>
      <w:r w:rsidRPr="00D415B5">
        <w:rPr>
          <w:rFonts w:ascii="Arial" w:eastAsia="DengXian" w:hAnsi="Arial" w:cs="Arial"/>
          <w:lang w:val="en-US" w:eastAsia="zh-CN"/>
        </w:rPr>
        <w:t xml:space="preserve">Otherwise if ‘keep solution’ in </w:t>
      </w:r>
      <w:r>
        <w:rPr>
          <w:rFonts w:ascii="Arial" w:eastAsia="DengXian" w:hAnsi="Arial" w:cs="Arial"/>
          <w:lang w:val="en-US" w:eastAsia="zh-CN"/>
        </w:rPr>
        <w:t xml:space="preserve">TS38.133 </w:t>
      </w:r>
      <w:r w:rsidRPr="00D415B5">
        <w:rPr>
          <w:rFonts w:ascii="Arial" w:eastAsia="DengXian" w:hAnsi="Arial" w:cs="Arial"/>
          <w:lang w:val="en-US" w:eastAsia="zh-CN"/>
        </w:rPr>
        <w:t>clause 9.1.10.3 is configured, keep solution is used for the remaining collided and non-dropped MUSIM gaps, after resolving the collisions between measurement gaps and MUSIM gaps based on their MGRP following the above mentioned collision rule.</w:t>
      </w:r>
    </w:p>
    <w:p w14:paraId="3DCD15CD" w14:textId="77777777" w:rsidR="00DD06F8" w:rsidRPr="001C3BA8" w:rsidRDefault="00DD06F8" w:rsidP="00DD06F8">
      <w:pPr>
        <w:spacing w:after="120"/>
        <w:rPr>
          <w:rFonts w:ascii="Arial" w:eastAsia="DengXian" w:hAnsi="Arial" w:cs="Arial"/>
          <w:lang w:eastAsia="zh-CN"/>
        </w:rPr>
      </w:pPr>
    </w:p>
    <w:p w14:paraId="7FCA21A0" w14:textId="77777777" w:rsidR="00DD06F8" w:rsidRDefault="00DD06F8" w:rsidP="00DD06F8">
      <w:pPr>
        <w:pStyle w:val="Heading1"/>
        <w:numPr>
          <w:ilvl w:val="0"/>
          <w:numId w:val="0"/>
        </w:numPr>
      </w:pPr>
      <w:r>
        <w:t>2</w:t>
      </w:r>
      <w:r>
        <w:tab/>
        <w:t>Actions</w:t>
      </w:r>
    </w:p>
    <w:p w14:paraId="0878F442" w14:textId="77777777" w:rsidR="00DD06F8" w:rsidRDefault="00DD06F8" w:rsidP="00DD06F8">
      <w:pPr>
        <w:spacing w:after="120"/>
        <w:ind w:left="1985" w:hanging="1985"/>
        <w:rPr>
          <w:rFonts w:ascii="Arial" w:hAnsi="Arial" w:cs="Arial"/>
          <w:b/>
        </w:rPr>
      </w:pPr>
      <w:r>
        <w:rPr>
          <w:rFonts w:ascii="Arial" w:hAnsi="Arial" w:cs="Arial"/>
          <w:b/>
        </w:rPr>
        <w:t xml:space="preserve">To RAN2 </w:t>
      </w:r>
    </w:p>
    <w:p w14:paraId="233F487E" w14:textId="77777777" w:rsidR="00DD06F8" w:rsidRPr="00B90019" w:rsidRDefault="00DD06F8" w:rsidP="00DD06F8">
      <w:pPr>
        <w:spacing w:after="120"/>
        <w:ind w:left="993" w:hanging="993"/>
        <w:rPr>
          <w:rFonts w:ascii="Arial" w:hAnsi="Arial" w:cs="Arial"/>
          <w:color w:val="0070C0"/>
        </w:rPr>
      </w:pPr>
      <w:r>
        <w:rPr>
          <w:rFonts w:ascii="Arial" w:hAnsi="Arial" w:cs="Arial"/>
          <w:b/>
        </w:rPr>
        <w:t>ACTION:</w:t>
      </w:r>
      <w:r w:rsidRPr="004C4F1C">
        <w:rPr>
          <w:rFonts w:ascii="Arial" w:hAnsi="Arial" w:cs="Arial"/>
          <w:b/>
        </w:rPr>
        <w:t xml:space="preserve"> </w:t>
      </w:r>
      <w:r w:rsidRPr="004C4F1C">
        <w:rPr>
          <w:rFonts w:ascii="Arial" w:hAnsi="Arial" w:cs="Arial"/>
          <w:b/>
        </w:rPr>
        <w:tab/>
      </w:r>
      <w:bookmarkStart w:id="12" w:name="OLE_LINK28"/>
      <w:bookmarkStart w:id="13" w:name="OLE_LINK29"/>
      <w:r w:rsidRPr="004C4F1C">
        <w:rPr>
          <w:rFonts w:ascii="Arial" w:hAnsi="Arial" w:cs="Arial"/>
        </w:rPr>
        <w:t>RAN</w:t>
      </w:r>
      <w:r>
        <w:rPr>
          <w:rFonts w:ascii="Arial" w:hAnsi="Arial" w:cs="Arial"/>
        </w:rPr>
        <w:t>4</w:t>
      </w:r>
      <w:r w:rsidRPr="004C4F1C">
        <w:rPr>
          <w:rFonts w:ascii="Arial" w:hAnsi="Arial" w:cs="Arial"/>
        </w:rPr>
        <w:t xml:space="preserve"> kindly asks </w:t>
      </w:r>
      <w:r w:rsidRPr="00CF333F">
        <w:rPr>
          <w:rFonts w:ascii="Arial" w:hAnsi="Arial" w:cs="Arial"/>
        </w:rPr>
        <w:t>RAN</w:t>
      </w:r>
      <w:r>
        <w:rPr>
          <w:rFonts w:ascii="Arial" w:hAnsi="Arial" w:cs="Arial"/>
        </w:rPr>
        <w:t>2</w:t>
      </w:r>
      <w:r w:rsidRPr="00CF333F">
        <w:rPr>
          <w:rFonts w:ascii="Arial" w:hAnsi="Arial" w:cs="Arial"/>
        </w:rPr>
        <w:t xml:space="preserve"> to </w:t>
      </w:r>
      <w:r>
        <w:rPr>
          <w:rFonts w:ascii="Arial" w:hAnsi="Arial" w:cs="Arial"/>
        </w:rPr>
        <w:t>take</w:t>
      </w:r>
      <w:r w:rsidRPr="00CF333F">
        <w:rPr>
          <w:rFonts w:ascii="Arial" w:hAnsi="Arial" w:cs="Arial"/>
        </w:rPr>
        <w:t xml:space="preserve"> the above understanding</w:t>
      </w:r>
      <w:r>
        <w:rPr>
          <w:rFonts w:ascii="Arial" w:hAnsi="Arial" w:cs="Arial"/>
        </w:rPr>
        <w:t xml:space="preserve"> 2</w:t>
      </w:r>
      <w:r w:rsidRPr="00CF333F">
        <w:rPr>
          <w:rFonts w:ascii="Arial" w:hAnsi="Arial" w:cs="Arial"/>
        </w:rPr>
        <w:t xml:space="preserve"> </w:t>
      </w:r>
      <w:r>
        <w:rPr>
          <w:rFonts w:ascii="Arial" w:hAnsi="Arial" w:cs="Arial"/>
        </w:rPr>
        <w:t>into consideration in RAN2 design.</w:t>
      </w:r>
      <w:bookmarkEnd w:id="12"/>
    </w:p>
    <w:bookmarkEnd w:id="13"/>
    <w:p w14:paraId="4DCCCC4F" w14:textId="77777777" w:rsidR="00DD06F8" w:rsidRDefault="00DD06F8" w:rsidP="00DD06F8">
      <w:pPr>
        <w:pStyle w:val="Heading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2</w:t>
      </w:r>
      <w:r>
        <w:rPr>
          <w:szCs w:val="36"/>
        </w:rPr>
        <w:t xml:space="preserve"> m</w:t>
      </w:r>
      <w:r w:rsidRPr="000F6242">
        <w:rPr>
          <w:szCs w:val="36"/>
        </w:rPr>
        <w:t>eetings</w:t>
      </w:r>
    </w:p>
    <w:p w14:paraId="38964B7B" w14:textId="6BCB1C46" w:rsidR="00D415B5" w:rsidRPr="009D3117" w:rsidRDefault="00D415B5" w:rsidP="00D415B5">
      <w:pPr>
        <w:spacing w:after="120"/>
        <w:rPr>
          <w:bCs/>
        </w:rPr>
      </w:pPr>
      <w:r w:rsidRPr="00166F65">
        <w:rPr>
          <w:rFonts w:ascii="Arial" w:hAnsi="Arial" w:cs="Arial"/>
          <w:szCs w:val="16"/>
          <w:lang w:eastAsia="zh-CN"/>
        </w:rPr>
        <w:t>TSG RAN WG</w:t>
      </w:r>
      <w:r>
        <w:rPr>
          <w:rFonts w:ascii="Arial" w:hAnsi="Arial" w:cs="Arial"/>
          <w:szCs w:val="16"/>
          <w:lang w:eastAsia="zh-CN"/>
        </w:rPr>
        <w:t>4</w:t>
      </w:r>
      <w:r w:rsidRPr="00166F65">
        <w:rPr>
          <w:rFonts w:ascii="Arial" w:hAnsi="Arial" w:cs="Arial"/>
          <w:szCs w:val="16"/>
          <w:lang w:eastAsia="zh-CN"/>
        </w:rPr>
        <w:t xml:space="preserve"> Meeting #1</w:t>
      </w:r>
      <w:r>
        <w:rPr>
          <w:rFonts w:ascii="Arial" w:hAnsi="Arial" w:cs="Arial"/>
          <w:szCs w:val="16"/>
          <w:lang w:eastAsia="zh-CN"/>
        </w:rPr>
        <w:t>16</w:t>
      </w:r>
      <w:r>
        <w:rPr>
          <w:rFonts w:ascii="Arial" w:hAnsi="Arial" w:cs="Arial"/>
          <w:szCs w:val="16"/>
          <w:lang w:eastAsia="zh-CN"/>
        </w:rPr>
        <w:tab/>
      </w:r>
      <w:r w:rsidRPr="00166F65">
        <w:rPr>
          <w:rFonts w:ascii="Arial" w:hAnsi="Arial" w:cs="Arial"/>
        </w:rPr>
        <w:tab/>
      </w:r>
      <w:r>
        <w:rPr>
          <w:rFonts w:ascii="Arial" w:hAnsi="Arial" w:cs="Arial"/>
        </w:rPr>
        <w:tab/>
      </w:r>
      <w:r>
        <w:rPr>
          <w:rFonts w:ascii="Arial" w:hAnsi="Arial" w:cs="Arial"/>
          <w:szCs w:val="16"/>
          <w:lang w:eastAsia="zh-CN"/>
        </w:rPr>
        <w:t>2</w:t>
      </w:r>
      <w:r w:rsidR="00417463">
        <w:rPr>
          <w:rFonts w:ascii="Arial" w:hAnsi="Arial" w:cs="Arial"/>
          <w:szCs w:val="16"/>
          <w:lang w:eastAsia="zh-CN"/>
        </w:rPr>
        <w:t>5</w:t>
      </w:r>
      <w:r>
        <w:rPr>
          <w:rFonts w:ascii="Arial" w:hAnsi="Arial" w:cs="Arial"/>
          <w:szCs w:val="16"/>
          <w:lang w:eastAsia="zh-CN"/>
        </w:rPr>
        <w:t xml:space="preserve"> – 2</w:t>
      </w:r>
      <w:r w:rsidR="00417463">
        <w:rPr>
          <w:rFonts w:ascii="Arial" w:hAnsi="Arial" w:cs="Arial"/>
          <w:szCs w:val="16"/>
          <w:lang w:eastAsia="zh-CN"/>
        </w:rPr>
        <w:t>9</w:t>
      </w:r>
      <w:r>
        <w:rPr>
          <w:rFonts w:ascii="Arial" w:hAnsi="Arial" w:cs="Arial"/>
          <w:szCs w:val="16"/>
          <w:lang w:eastAsia="zh-CN"/>
        </w:rPr>
        <w:t xml:space="preserve"> August 2025                  </w:t>
      </w:r>
      <w:r>
        <w:rPr>
          <w:rFonts w:ascii="Arial" w:hAnsi="Arial" w:cs="Arial"/>
          <w:szCs w:val="16"/>
          <w:lang w:eastAsia="zh-CN"/>
        </w:rPr>
        <w:tab/>
      </w:r>
      <w:r>
        <w:rPr>
          <w:rFonts w:ascii="Arial" w:hAnsi="Arial" w:cs="Arial"/>
          <w:szCs w:val="16"/>
          <w:lang w:eastAsia="zh-CN"/>
        </w:rPr>
        <w:tab/>
      </w:r>
      <w:r w:rsidR="00417463">
        <w:rPr>
          <w:rFonts w:ascii="Arial" w:hAnsi="Arial" w:cs="Arial"/>
          <w:szCs w:val="16"/>
          <w:lang w:eastAsia="zh-CN"/>
        </w:rPr>
        <w:t xml:space="preserve">Bangalore, </w:t>
      </w:r>
      <w:r>
        <w:rPr>
          <w:rFonts w:ascii="Arial" w:hAnsi="Arial" w:cs="Arial"/>
          <w:szCs w:val="16"/>
          <w:lang w:eastAsia="zh-CN"/>
        </w:rPr>
        <w:t>India</w:t>
      </w:r>
    </w:p>
    <w:p w14:paraId="1B568826" w14:textId="7F644580" w:rsidR="00DD06F8" w:rsidRPr="009D3117" w:rsidRDefault="00DD06F8" w:rsidP="00DD06F8">
      <w:pPr>
        <w:spacing w:after="120"/>
        <w:rPr>
          <w:bCs/>
        </w:rPr>
      </w:pPr>
      <w:r w:rsidRPr="00166F65">
        <w:rPr>
          <w:rFonts w:ascii="Arial" w:hAnsi="Arial" w:cs="Arial"/>
          <w:szCs w:val="16"/>
          <w:lang w:eastAsia="zh-CN"/>
        </w:rPr>
        <w:t>TSG RAN WG</w:t>
      </w:r>
      <w:r>
        <w:rPr>
          <w:rFonts w:ascii="Arial" w:hAnsi="Arial" w:cs="Arial"/>
          <w:szCs w:val="16"/>
          <w:lang w:eastAsia="zh-CN"/>
        </w:rPr>
        <w:t>4</w:t>
      </w:r>
      <w:r w:rsidRPr="00166F65">
        <w:rPr>
          <w:rFonts w:ascii="Arial" w:hAnsi="Arial" w:cs="Arial"/>
          <w:szCs w:val="16"/>
          <w:lang w:eastAsia="zh-CN"/>
        </w:rPr>
        <w:t xml:space="preserve"> Meeting #1</w:t>
      </w:r>
      <w:r>
        <w:rPr>
          <w:rFonts w:ascii="Arial" w:hAnsi="Arial" w:cs="Arial"/>
          <w:szCs w:val="16"/>
          <w:lang w:eastAsia="zh-CN"/>
        </w:rPr>
        <w:t>16</w:t>
      </w:r>
      <w:r w:rsidR="00417463">
        <w:rPr>
          <w:rFonts w:ascii="Arial" w:hAnsi="Arial" w:cs="Arial"/>
          <w:szCs w:val="16"/>
          <w:lang w:eastAsia="zh-CN"/>
        </w:rPr>
        <w:t>bis</w:t>
      </w:r>
      <w:r>
        <w:rPr>
          <w:rFonts w:ascii="Arial" w:hAnsi="Arial" w:cs="Arial"/>
          <w:szCs w:val="16"/>
          <w:lang w:eastAsia="zh-CN"/>
        </w:rPr>
        <w:tab/>
      </w:r>
      <w:r w:rsidRPr="00166F65">
        <w:rPr>
          <w:rFonts w:ascii="Arial" w:hAnsi="Arial" w:cs="Arial"/>
        </w:rPr>
        <w:tab/>
      </w:r>
      <w:r w:rsidR="00417463">
        <w:rPr>
          <w:rFonts w:ascii="Arial" w:hAnsi="Arial" w:cs="Arial"/>
          <w:szCs w:val="16"/>
          <w:lang w:eastAsia="zh-CN"/>
        </w:rPr>
        <w:t>13</w:t>
      </w:r>
      <w:r>
        <w:rPr>
          <w:rFonts w:ascii="Arial" w:hAnsi="Arial" w:cs="Arial"/>
          <w:szCs w:val="16"/>
          <w:lang w:eastAsia="zh-CN"/>
        </w:rPr>
        <w:t xml:space="preserve"> – </w:t>
      </w:r>
      <w:r w:rsidR="00417463">
        <w:rPr>
          <w:rFonts w:ascii="Arial" w:hAnsi="Arial" w:cs="Arial"/>
          <w:szCs w:val="16"/>
          <w:lang w:eastAsia="zh-CN"/>
        </w:rPr>
        <w:t>17</w:t>
      </w:r>
      <w:r>
        <w:rPr>
          <w:rFonts w:ascii="Arial" w:hAnsi="Arial" w:cs="Arial"/>
          <w:szCs w:val="16"/>
          <w:lang w:eastAsia="zh-CN"/>
        </w:rPr>
        <w:t xml:space="preserve"> </w:t>
      </w:r>
      <w:r w:rsidR="00417463">
        <w:rPr>
          <w:rFonts w:ascii="Arial" w:hAnsi="Arial" w:cs="Arial"/>
          <w:szCs w:val="16"/>
          <w:lang w:eastAsia="zh-CN"/>
        </w:rPr>
        <w:t>October</w:t>
      </w:r>
      <w:r>
        <w:rPr>
          <w:rFonts w:ascii="Arial" w:hAnsi="Arial" w:cs="Arial"/>
          <w:szCs w:val="16"/>
          <w:lang w:eastAsia="zh-CN"/>
        </w:rPr>
        <w:t xml:space="preserve"> 2025                  </w:t>
      </w:r>
      <w:r>
        <w:rPr>
          <w:rFonts w:ascii="Arial" w:hAnsi="Arial" w:cs="Arial"/>
          <w:szCs w:val="16"/>
          <w:lang w:eastAsia="zh-CN"/>
        </w:rPr>
        <w:tab/>
      </w:r>
      <w:r w:rsidR="00417463">
        <w:rPr>
          <w:rFonts w:ascii="Arial" w:hAnsi="Arial" w:cs="Arial"/>
          <w:szCs w:val="16"/>
          <w:lang w:eastAsia="zh-CN"/>
        </w:rPr>
        <w:t xml:space="preserve">        Prague, CZ</w:t>
      </w:r>
    </w:p>
    <w:p w14:paraId="0B9EA9C4" w14:textId="53ABCF1E" w:rsidR="00F8597C" w:rsidRPr="00F8597C" w:rsidRDefault="00F8597C" w:rsidP="00F8597C">
      <w:pPr>
        <w:spacing w:after="120"/>
        <w:rPr>
          <w:bCs/>
        </w:rPr>
      </w:pPr>
    </w:p>
    <w:p w14:paraId="774496F5" w14:textId="77777777" w:rsidR="00F8597C" w:rsidRPr="00F8597C" w:rsidRDefault="00F8597C" w:rsidP="00F8597C">
      <w:pPr>
        <w:spacing w:after="120"/>
        <w:rPr>
          <w:bCs/>
        </w:rPr>
      </w:pPr>
    </w:p>
    <w:sectPr w:rsidR="00F8597C" w:rsidRPr="00F8597C" w:rsidSect="00751933">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0D8E6" w14:textId="77777777" w:rsidR="00593F35" w:rsidRDefault="00593F35">
      <w:r>
        <w:separator/>
      </w:r>
    </w:p>
  </w:endnote>
  <w:endnote w:type="continuationSeparator" w:id="0">
    <w:p w14:paraId="5208E5B4" w14:textId="77777777" w:rsidR="00593F35" w:rsidRDefault="0059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445B4" w14:textId="77777777" w:rsidR="00593F35" w:rsidRDefault="00593F35">
      <w:r>
        <w:separator/>
      </w:r>
    </w:p>
  </w:footnote>
  <w:footnote w:type="continuationSeparator" w:id="0">
    <w:p w14:paraId="17E41BA1" w14:textId="77777777" w:rsidR="00593F35" w:rsidRDefault="00593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A3669C"/>
    <w:multiLevelType w:val="hybridMultilevel"/>
    <w:tmpl w:val="C2BC2C66"/>
    <w:lvl w:ilvl="0" w:tplc="5396FA4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C70716"/>
    <w:multiLevelType w:val="multilevel"/>
    <w:tmpl w:val="188E7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5"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597BA1"/>
    <w:multiLevelType w:val="hybridMultilevel"/>
    <w:tmpl w:val="DBE696C6"/>
    <w:lvl w:ilvl="0" w:tplc="FD86A7F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6"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D31DE3"/>
    <w:multiLevelType w:val="multilevel"/>
    <w:tmpl w:val="773E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E3114BA"/>
    <w:multiLevelType w:val="multilevel"/>
    <w:tmpl w:val="B90CA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8900089"/>
    <w:multiLevelType w:val="multilevel"/>
    <w:tmpl w:val="BF943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6"/>
      <w:numFmt w:val="bullet"/>
      <w:lvlText w:val="-"/>
      <w:lvlJc w:val="left"/>
      <w:pPr>
        <w:ind w:left="2160" w:hanging="360"/>
      </w:pPr>
      <w:rPr>
        <w:rFonts w:ascii="Times New Roman" w:eastAsia="MS Mincho"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98F2751"/>
    <w:multiLevelType w:val="hybridMultilevel"/>
    <w:tmpl w:val="4A9A66D4"/>
    <w:lvl w:ilvl="0" w:tplc="8554555E">
      <w:start w:val="150"/>
      <w:numFmt w:val="bullet"/>
      <w:lvlText w:val="-"/>
      <w:lvlJc w:val="left"/>
      <w:pPr>
        <w:ind w:left="360" w:hanging="360"/>
      </w:pPr>
      <w:rPr>
        <w:rFonts w:ascii="Times" w:eastAsia="Batang" w:hAnsi="Times" w:cs="Times" w:hint="default"/>
      </w:r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9"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981514"/>
    <w:multiLevelType w:val="multilevel"/>
    <w:tmpl w:val="A100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20C4CE2"/>
    <w:multiLevelType w:val="hybridMultilevel"/>
    <w:tmpl w:val="06E24504"/>
    <w:lvl w:ilvl="0" w:tplc="00000002">
      <w:start w:val="1"/>
      <w:numFmt w:val="bullet"/>
      <w:lvlText w:val="⁃"/>
      <w:lvlJc w:val="left"/>
      <w:pPr>
        <w:ind w:left="360" w:hanging="360"/>
      </w:pPr>
    </w:lvl>
    <w:lvl w:ilvl="1" w:tplc="FFFFFFFF">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53B509D7"/>
    <w:multiLevelType w:val="hybridMultilevel"/>
    <w:tmpl w:val="4E581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89763EB"/>
    <w:multiLevelType w:val="multilevel"/>
    <w:tmpl w:val="0200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0"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9055FE5"/>
    <w:multiLevelType w:val="multilevel"/>
    <w:tmpl w:val="5B30D2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9E732E7"/>
    <w:multiLevelType w:val="multilevel"/>
    <w:tmpl w:val="EFCCF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E325EDE"/>
    <w:multiLevelType w:val="multilevel"/>
    <w:tmpl w:val="63F6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EE477A1"/>
    <w:multiLevelType w:val="multilevel"/>
    <w:tmpl w:val="53B24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61"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9CD7A4F"/>
    <w:multiLevelType w:val="multilevel"/>
    <w:tmpl w:val="1380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5449154">
    <w:abstractNumId w:val="38"/>
  </w:num>
  <w:num w:numId="2" w16cid:durableId="1073162039">
    <w:abstractNumId w:val="25"/>
  </w:num>
  <w:num w:numId="3" w16cid:durableId="881670819">
    <w:abstractNumId w:val="68"/>
  </w:num>
  <w:num w:numId="4" w16cid:durableId="303782287">
    <w:abstractNumId w:val="60"/>
  </w:num>
  <w:num w:numId="5" w16cid:durableId="2120685336">
    <w:abstractNumId w:val="5"/>
  </w:num>
  <w:num w:numId="6" w16cid:durableId="84543986">
    <w:abstractNumId w:val="13"/>
  </w:num>
  <w:num w:numId="7" w16cid:durableId="1945187406">
    <w:abstractNumId w:val="43"/>
  </w:num>
  <w:num w:numId="8" w16cid:durableId="735593510">
    <w:abstractNumId w:val="2"/>
  </w:num>
  <w:num w:numId="9" w16cid:durableId="638069988">
    <w:abstractNumId w:val="31"/>
  </w:num>
  <w:num w:numId="10" w16cid:durableId="1396661914">
    <w:abstractNumId w:val="53"/>
  </w:num>
  <w:num w:numId="11" w16cid:durableId="1800757120">
    <w:abstractNumId w:val="55"/>
  </w:num>
  <w:num w:numId="12" w16cid:durableId="2041008354">
    <w:abstractNumId w:val="16"/>
  </w:num>
  <w:num w:numId="13" w16cid:durableId="1250429690">
    <w:abstractNumId w:val="3"/>
  </w:num>
  <w:num w:numId="14" w16cid:durableId="1771386659">
    <w:abstractNumId w:val="18"/>
  </w:num>
  <w:num w:numId="15" w16cid:durableId="1590507970">
    <w:abstractNumId w:val="21"/>
  </w:num>
  <w:num w:numId="16" w16cid:durableId="595597386">
    <w:abstractNumId w:val="40"/>
  </w:num>
  <w:num w:numId="17" w16cid:durableId="562645621">
    <w:abstractNumId w:val="1"/>
  </w:num>
  <w:num w:numId="18" w16cid:durableId="204997492">
    <w:abstractNumId w:val="29"/>
  </w:num>
  <w:num w:numId="19" w16cid:durableId="993946193">
    <w:abstractNumId w:val="67"/>
  </w:num>
  <w:num w:numId="20" w16cid:durableId="2129546323">
    <w:abstractNumId w:val="32"/>
  </w:num>
  <w:num w:numId="21" w16cid:durableId="59064430">
    <w:abstractNumId w:val="9"/>
  </w:num>
  <w:num w:numId="22" w16cid:durableId="545794119">
    <w:abstractNumId w:val="22"/>
  </w:num>
  <w:num w:numId="23" w16cid:durableId="1081871988">
    <w:abstractNumId w:val="4"/>
  </w:num>
  <w:num w:numId="24" w16cid:durableId="753160996">
    <w:abstractNumId w:val="57"/>
  </w:num>
  <w:num w:numId="25" w16cid:durableId="1316371440">
    <w:abstractNumId w:val="42"/>
  </w:num>
  <w:num w:numId="26" w16cid:durableId="853571246">
    <w:abstractNumId w:val="33"/>
  </w:num>
  <w:num w:numId="27" w16cid:durableId="1848057231">
    <w:abstractNumId w:val="50"/>
  </w:num>
  <w:num w:numId="28" w16cid:durableId="1175027039">
    <w:abstractNumId w:val="30"/>
  </w:num>
  <w:num w:numId="29" w16cid:durableId="431121809">
    <w:abstractNumId w:val="14"/>
  </w:num>
  <w:num w:numId="30" w16cid:durableId="1026834126">
    <w:abstractNumId w:val="41"/>
  </w:num>
  <w:num w:numId="31" w16cid:durableId="1958172824">
    <w:abstractNumId w:val="69"/>
  </w:num>
  <w:num w:numId="32" w16cid:durableId="496507410">
    <w:abstractNumId w:val="49"/>
  </w:num>
  <w:num w:numId="33" w16cid:durableId="144126845">
    <w:abstractNumId w:val="37"/>
  </w:num>
  <w:num w:numId="34" w16cid:durableId="1951280964">
    <w:abstractNumId w:val="20"/>
    <w:lvlOverride w:ilvl="0">
      <w:startOverride w:val="1"/>
    </w:lvlOverride>
  </w:num>
  <w:num w:numId="35" w16cid:durableId="1616256735">
    <w:abstractNumId w:val="10"/>
  </w:num>
  <w:num w:numId="36" w16cid:durableId="617027336">
    <w:abstractNumId w:val="65"/>
  </w:num>
  <w:num w:numId="37" w16cid:durableId="409817756">
    <w:abstractNumId w:val="26"/>
  </w:num>
  <w:num w:numId="38" w16cid:durableId="1269969812">
    <w:abstractNumId w:val="63"/>
  </w:num>
  <w:num w:numId="39" w16cid:durableId="1597013109">
    <w:abstractNumId w:val="58"/>
  </w:num>
  <w:num w:numId="40" w16cid:durableId="1104031393">
    <w:abstractNumId w:val="39"/>
  </w:num>
  <w:num w:numId="41" w16cid:durableId="1244996927">
    <w:abstractNumId w:val="0"/>
  </w:num>
  <w:num w:numId="42" w16cid:durableId="694309998">
    <w:abstractNumId w:val="12"/>
  </w:num>
  <w:num w:numId="43" w16cid:durableId="11884958">
    <w:abstractNumId w:val="34"/>
  </w:num>
  <w:num w:numId="44" w16cid:durableId="133571202">
    <w:abstractNumId w:val="23"/>
  </w:num>
  <w:num w:numId="45" w16cid:durableId="844395459">
    <w:abstractNumId w:val="59"/>
  </w:num>
  <w:num w:numId="46" w16cid:durableId="981811784">
    <w:abstractNumId w:val="52"/>
  </w:num>
  <w:num w:numId="47" w16cid:durableId="1522163288">
    <w:abstractNumId w:val="28"/>
  </w:num>
  <w:num w:numId="48" w16cid:durableId="897668146">
    <w:abstractNumId w:val="27"/>
  </w:num>
  <w:num w:numId="49" w16cid:durableId="836774935">
    <w:abstractNumId w:val="48"/>
  </w:num>
  <w:num w:numId="50" w16cid:durableId="785277992">
    <w:abstractNumId w:val="66"/>
  </w:num>
  <w:num w:numId="51" w16cid:durableId="1887832586">
    <w:abstractNumId w:val="11"/>
  </w:num>
  <w:num w:numId="52" w16cid:durableId="453518836">
    <w:abstractNumId w:val="35"/>
  </w:num>
  <w:num w:numId="53" w16cid:durableId="297296628">
    <w:abstractNumId w:val="54"/>
  </w:num>
  <w:num w:numId="54" w16cid:durableId="630018962">
    <w:abstractNumId w:val="51"/>
  </w:num>
  <w:num w:numId="55" w16cid:durableId="121046591">
    <w:abstractNumId w:val="44"/>
  </w:num>
  <w:num w:numId="56" w16cid:durableId="1228758297">
    <w:abstractNumId w:val="70"/>
  </w:num>
  <w:num w:numId="57" w16cid:durableId="1915554017">
    <w:abstractNumId w:val="15"/>
  </w:num>
  <w:num w:numId="58" w16cid:durableId="432357432">
    <w:abstractNumId w:val="62"/>
  </w:num>
  <w:num w:numId="59" w16cid:durableId="1637760330">
    <w:abstractNumId w:val="47"/>
  </w:num>
  <w:num w:numId="60" w16cid:durableId="1659726452">
    <w:abstractNumId w:val="8"/>
  </w:num>
  <w:num w:numId="61" w16cid:durableId="684862040">
    <w:abstractNumId w:val="56"/>
  </w:num>
  <w:num w:numId="62" w16cid:durableId="116293268">
    <w:abstractNumId w:val="64"/>
  </w:num>
  <w:num w:numId="63" w16cid:durableId="1972056400">
    <w:abstractNumId w:val="7"/>
  </w:num>
  <w:num w:numId="64" w16cid:durableId="1494106797">
    <w:abstractNumId w:val="24"/>
  </w:num>
  <w:num w:numId="65" w16cid:durableId="683476451">
    <w:abstractNumId w:val="19"/>
  </w:num>
  <w:num w:numId="66" w16cid:durableId="658924925">
    <w:abstractNumId w:val="17"/>
  </w:num>
  <w:num w:numId="67" w16cid:durableId="1494756727">
    <w:abstractNumId w:val="61"/>
  </w:num>
  <w:num w:numId="68" w16cid:durableId="850148068">
    <w:abstractNumId w:val="45"/>
  </w:num>
  <w:num w:numId="69" w16cid:durableId="243613523">
    <w:abstractNumId w:val="36"/>
  </w:num>
  <w:num w:numId="70" w16cid:durableId="1652128620">
    <w:abstractNumId w:val="6"/>
  </w:num>
  <w:num w:numId="71" w16cid:durableId="1917351522">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197"/>
    <w:rsid w:val="00012217"/>
    <w:rsid w:val="0001380D"/>
    <w:rsid w:val="000138E8"/>
    <w:rsid w:val="00014543"/>
    <w:rsid w:val="000146DA"/>
    <w:rsid w:val="0001476B"/>
    <w:rsid w:val="00014915"/>
    <w:rsid w:val="0001496B"/>
    <w:rsid w:val="00014C87"/>
    <w:rsid w:val="00014EED"/>
    <w:rsid w:val="00014EF7"/>
    <w:rsid w:val="00015030"/>
    <w:rsid w:val="00015689"/>
    <w:rsid w:val="0001573D"/>
    <w:rsid w:val="0001593B"/>
    <w:rsid w:val="00015D12"/>
    <w:rsid w:val="00015E3A"/>
    <w:rsid w:val="000161E7"/>
    <w:rsid w:val="0001658A"/>
    <w:rsid w:val="00016BE2"/>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63"/>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20B"/>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29"/>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786"/>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B7"/>
    <w:rsid w:val="000937D1"/>
    <w:rsid w:val="00093B6F"/>
    <w:rsid w:val="00093D2E"/>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C3A"/>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822"/>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120"/>
    <w:rsid w:val="00112549"/>
    <w:rsid w:val="00112C63"/>
    <w:rsid w:val="00113F64"/>
    <w:rsid w:val="001140CD"/>
    <w:rsid w:val="00114754"/>
    <w:rsid w:val="00114768"/>
    <w:rsid w:val="00114FC4"/>
    <w:rsid w:val="00114FCA"/>
    <w:rsid w:val="00115117"/>
    <w:rsid w:val="001152F9"/>
    <w:rsid w:val="0011557B"/>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5AB6"/>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A4A"/>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079"/>
    <w:rsid w:val="0015333F"/>
    <w:rsid w:val="00153FE5"/>
    <w:rsid w:val="0015419B"/>
    <w:rsid w:val="001549C6"/>
    <w:rsid w:val="001549CE"/>
    <w:rsid w:val="00154E20"/>
    <w:rsid w:val="00154F60"/>
    <w:rsid w:val="0015525B"/>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3E3D"/>
    <w:rsid w:val="001641CC"/>
    <w:rsid w:val="00164AD1"/>
    <w:rsid w:val="0016539D"/>
    <w:rsid w:val="001655B7"/>
    <w:rsid w:val="00165731"/>
    <w:rsid w:val="00165DFF"/>
    <w:rsid w:val="001662F8"/>
    <w:rsid w:val="00166351"/>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1DD8"/>
    <w:rsid w:val="00172490"/>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CE5"/>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CF3"/>
    <w:rsid w:val="00191ED9"/>
    <w:rsid w:val="00192197"/>
    <w:rsid w:val="001921D8"/>
    <w:rsid w:val="00192890"/>
    <w:rsid w:val="00192C9A"/>
    <w:rsid w:val="00192E85"/>
    <w:rsid w:val="00193E8D"/>
    <w:rsid w:val="00194481"/>
    <w:rsid w:val="00194496"/>
    <w:rsid w:val="00194565"/>
    <w:rsid w:val="00194618"/>
    <w:rsid w:val="00194725"/>
    <w:rsid w:val="00194F88"/>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16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931"/>
    <w:rsid w:val="001C0B7D"/>
    <w:rsid w:val="001C0E55"/>
    <w:rsid w:val="001C1813"/>
    <w:rsid w:val="001C1992"/>
    <w:rsid w:val="001C1D50"/>
    <w:rsid w:val="001C1F22"/>
    <w:rsid w:val="001C21B0"/>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8C6"/>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FF4"/>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DCF"/>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4AD"/>
    <w:rsid w:val="00234770"/>
    <w:rsid w:val="00234899"/>
    <w:rsid w:val="00234E48"/>
    <w:rsid w:val="00234F18"/>
    <w:rsid w:val="00235044"/>
    <w:rsid w:val="002354AA"/>
    <w:rsid w:val="00235A0D"/>
    <w:rsid w:val="00236F8F"/>
    <w:rsid w:val="0023773B"/>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7BC"/>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ED"/>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E24"/>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117"/>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CD"/>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518F"/>
    <w:rsid w:val="003568B9"/>
    <w:rsid w:val="00356C0B"/>
    <w:rsid w:val="00356D66"/>
    <w:rsid w:val="00356DAE"/>
    <w:rsid w:val="00357079"/>
    <w:rsid w:val="00357321"/>
    <w:rsid w:val="00357635"/>
    <w:rsid w:val="00357A63"/>
    <w:rsid w:val="00357A6D"/>
    <w:rsid w:val="00357EF6"/>
    <w:rsid w:val="00360385"/>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1E8"/>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3A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C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3A7"/>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A1B"/>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666"/>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9E7"/>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7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4EEC"/>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4D"/>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63"/>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2ED2"/>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2EAE"/>
    <w:rsid w:val="004436C8"/>
    <w:rsid w:val="0044398C"/>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67B"/>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DFC"/>
    <w:rsid w:val="00470FFD"/>
    <w:rsid w:val="0047129E"/>
    <w:rsid w:val="0047199E"/>
    <w:rsid w:val="00471AE3"/>
    <w:rsid w:val="00471B30"/>
    <w:rsid w:val="00471DE3"/>
    <w:rsid w:val="0047256C"/>
    <w:rsid w:val="00472DDB"/>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154"/>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4B"/>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B79"/>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2C98"/>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05A"/>
    <w:rsid w:val="00522118"/>
    <w:rsid w:val="00522380"/>
    <w:rsid w:val="0052293D"/>
    <w:rsid w:val="005231E1"/>
    <w:rsid w:val="00523695"/>
    <w:rsid w:val="00523923"/>
    <w:rsid w:val="00523E68"/>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10A"/>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20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496"/>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3F35"/>
    <w:rsid w:val="005941B2"/>
    <w:rsid w:val="00594300"/>
    <w:rsid w:val="005943D8"/>
    <w:rsid w:val="00594A10"/>
    <w:rsid w:val="00595407"/>
    <w:rsid w:val="0059549A"/>
    <w:rsid w:val="005956D1"/>
    <w:rsid w:val="00595CC0"/>
    <w:rsid w:val="00595DEF"/>
    <w:rsid w:val="00595E35"/>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487"/>
    <w:rsid w:val="005B48DC"/>
    <w:rsid w:val="005B4A92"/>
    <w:rsid w:val="005B55A0"/>
    <w:rsid w:val="005B5721"/>
    <w:rsid w:val="005B5E7A"/>
    <w:rsid w:val="005B62B8"/>
    <w:rsid w:val="005B669C"/>
    <w:rsid w:val="005B6AEF"/>
    <w:rsid w:val="005B71A5"/>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B39"/>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69E"/>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68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EEA"/>
    <w:rsid w:val="0062108D"/>
    <w:rsid w:val="006212A2"/>
    <w:rsid w:val="00621F1E"/>
    <w:rsid w:val="006220B1"/>
    <w:rsid w:val="006220DA"/>
    <w:rsid w:val="00622620"/>
    <w:rsid w:val="0062291F"/>
    <w:rsid w:val="00622B78"/>
    <w:rsid w:val="00622D9A"/>
    <w:rsid w:val="006233F1"/>
    <w:rsid w:val="006234E7"/>
    <w:rsid w:val="00623857"/>
    <w:rsid w:val="00623A6C"/>
    <w:rsid w:val="00623CD8"/>
    <w:rsid w:val="00623D3E"/>
    <w:rsid w:val="006242B3"/>
    <w:rsid w:val="00624348"/>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44"/>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75A"/>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3C8"/>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878"/>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3E8"/>
    <w:rsid w:val="0067044B"/>
    <w:rsid w:val="006705D0"/>
    <w:rsid w:val="00670609"/>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1D0F"/>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9ED"/>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692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B7BE3"/>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3CF5"/>
    <w:rsid w:val="006C4772"/>
    <w:rsid w:val="006C47A7"/>
    <w:rsid w:val="006C47D4"/>
    <w:rsid w:val="006C4A84"/>
    <w:rsid w:val="006C5773"/>
    <w:rsid w:val="006C5834"/>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511"/>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AE5"/>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57C"/>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1AD"/>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984"/>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2A1"/>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03C"/>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1593"/>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6E8"/>
    <w:rsid w:val="007A77A2"/>
    <w:rsid w:val="007A7923"/>
    <w:rsid w:val="007A7EB3"/>
    <w:rsid w:val="007A7FF5"/>
    <w:rsid w:val="007B059D"/>
    <w:rsid w:val="007B1A9F"/>
    <w:rsid w:val="007B1C21"/>
    <w:rsid w:val="007B1C5A"/>
    <w:rsid w:val="007B1FEA"/>
    <w:rsid w:val="007B21AB"/>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BBB"/>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5AC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E7976"/>
    <w:rsid w:val="007F034E"/>
    <w:rsid w:val="007F061F"/>
    <w:rsid w:val="007F0668"/>
    <w:rsid w:val="007F0742"/>
    <w:rsid w:val="007F0C89"/>
    <w:rsid w:val="007F0E6F"/>
    <w:rsid w:val="007F14A7"/>
    <w:rsid w:val="007F1706"/>
    <w:rsid w:val="007F1996"/>
    <w:rsid w:val="007F19A7"/>
    <w:rsid w:val="007F1AA6"/>
    <w:rsid w:val="007F1AB2"/>
    <w:rsid w:val="007F1AC9"/>
    <w:rsid w:val="007F1B26"/>
    <w:rsid w:val="007F21A9"/>
    <w:rsid w:val="007F21E2"/>
    <w:rsid w:val="007F2E14"/>
    <w:rsid w:val="007F2E86"/>
    <w:rsid w:val="007F2F03"/>
    <w:rsid w:val="007F3405"/>
    <w:rsid w:val="007F347D"/>
    <w:rsid w:val="007F3753"/>
    <w:rsid w:val="007F4104"/>
    <w:rsid w:val="007F4363"/>
    <w:rsid w:val="007F4500"/>
    <w:rsid w:val="007F471F"/>
    <w:rsid w:val="007F50F9"/>
    <w:rsid w:val="007F5147"/>
    <w:rsid w:val="007F5331"/>
    <w:rsid w:val="007F53A2"/>
    <w:rsid w:val="007F5869"/>
    <w:rsid w:val="007F5B74"/>
    <w:rsid w:val="007F5C43"/>
    <w:rsid w:val="007F63B3"/>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619"/>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C95"/>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440"/>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950"/>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67F66"/>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6BE"/>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8E2"/>
    <w:rsid w:val="008A3EA9"/>
    <w:rsid w:val="008A477B"/>
    <w:rsid w:val="008A49BA"/>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733"/>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57A"/>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0D5"/>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C47"/>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754"/>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8B7"/>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7DE"/>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AE5"/>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494"/>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6B8"/>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588"/>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4C"/>
    <w:rsid w:val="0098448E"/>
    <w:rsid w:val="009846FC"/>
    <w:rsid w:val="00984913"/>
    <w:rsid w:val="009856F2"/>
    <w:rsid w:val="009857FD"/>
    <w:rsid w:val="0098616A"/>
    <w:rsid w:val="009861DC"/>
    <w:rsid w:val="0098695C"/>
    <w:rsid w:val="00986CC0"/>
    <w:rsid w:val="00987648"/>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58F"/>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A63"/>
    <w:rsid w:val="009C7B3D"/>
    <w:rsid w:val="009C7C5D"/>
    <w:rsid w:val="009D0BB8"/>
    <w:rsid w:val="009D14E5"/>
    <w:rsid w:val="009D14E8"/>
    <w:rsid w:val="009D1617"/>
    <w:rsid w:val="009D1692"/>
    <w:rsid w:val="009D188D"/>
    <w:rsid w:val="009D1954"/>
    <w:rsid w:val="009D1D77"/>
    <w:rsid w:val="009D22E5"/>
    <w:rsid w:val="009D26DE"/>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4BFB"/>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79F"/>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4A5"/>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9CA"/>
    <w:rsid w:val="00A96A4F"/>
    <w:rsid w:val="00A97528"/>
    <w:rsid w:val="00A9778D"/>
    <w:rsid w:val="00A97799"/>
    <w:rsid w:val="00A977CB"/>
    <w:rsid w:val="00A9791E"/>
    <w:rsid w:val="00A97EFF"/>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5E45"/>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7BD"/>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7EC"/>
    <w:rsid w:val="00B03C81"/>
    <w:rsid w:val="00B03CE6"/>
    <w:rsid w:val="00B03E9B"/>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0"/>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68F"/>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36"/>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738"/>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6436"/>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8A3"/>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04"/>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4FD9"/>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429"/>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5F6F"/>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3FB"/>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07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A96"/>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3AC"/>
    <w:rsid w:val="00C10F05"/>
    <w:rsid w:val="00C113F3"/>
    <w:rsid w:val="00C1176C"/>
    <w:rsid w:val="00C11998"/>
    <w:rsid w:val="00C11DEB"/>
    <w:rsid w:val="00C11E30"/>
    <w:rsid w:val="00C11E3A"/>
    <w:rsid w:val="00C11E60"/>
    <w:rsid w:val="00C12291"/>
    <w:rsid w:val="00C125FF"/>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4F98"/>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7BD"/>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2DD6"/>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AB3"/>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6B25"/>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55"/>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6FC"/>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0AA"/>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3C4"/>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3E3"/>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5B5"/>
    <w:rsid w:val="00D41833"/>
    <w:rsid w:val="00D41992"/>
    <w:rsid w:val="00D41A72"/>
    <w:rsid w:val="00D41ADD"/>
    <w:rsid w:val="00D41BB8"/>
    <w:rsid w:val="00D41DFA"/>
    <w:rsid w:val="00D42115"/>
    <w:rsid w:val="00D42380"/>
    <w:rsid w:val="00D42438"/>
    <w:rsid w:val="00D424FC"/>
    <w:rsid w:val="00D42A46"/>
    <w:rsid w:val="00D431CB"/>
    <w:rsid w:val="00D43280"/>
    <w:rsid w:val="00D435A1"/>
    <w:rsid w:val="00D43653"/>
    <w:rsid w:val="00D43785"/>
    <w:rsid w:val="00D43B5C"/>
    <w:rsid w:val="00D43C00"/>
    <w:rsid w:val="00D43EA0"/>
    <w:rsid w:val="00D44076"/>
    <w:rsid w:val="00D44368"/>
    <w:rsid w:val="00D44402"/>
    <w:rsid w:val="00D44424"/>
    <w:rsid w:val="00D455FD"/>
    <w:rsid w:val="00D45A8D"/>
    <w:rsid w:val="00D46410"/>
    <w:rsid w:val="00D46C3C"/>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41A"/>
    <w:rsid w:val="00D55907"/>
    <w:rsid w:val="00D55974"/>
    <w:rsid w:val="00D55CA3"/>
    <w:rsid w:val="00D56030"/>
    <w:rsid w:val="00D56BF0"/>
    <w:rsid w:val="00D56F1C"/>
    <w:rsid w:val="00D57018"/>
    <w:rsid w:val="00D57911"/>
    <w:rsid w:val="00D5792B"/>
    <w:rsid w:val="00D57D8F"/>
    <w:rsid w:val="00D60887"/>
    <w:rsid w:val="00D61D47"/>
    <w:rsid w:val="00D62768"/>
    <w:rsid w:val="00D6289D"/>
    <w:rsid w:val="00D62921"/>
    <w:rsid w:val="00D62B66"/>
    <w:rsid w:val="00D62D33"/>
    <w:rsid w:val="00D630D4"/>
    <w:rsid w:val="00D631DB"/>
    <w:rsid w:val="00D632FF"/>
    <w:rsid w:val="00D634D9"/>
    <w:rsid w:val="00D63692"/>
    <w:rsid w:val="00D63B10"/>
    <w:rsid w:val="00D63C74"/>
    <w:rsid w:val="00D6461D"/>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6C2"/>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216"/>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0F85"/>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6F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91F"/>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590"/>
    <w:rsid w:val="00DE6D69"/>
    <w:rsid w:val="00DE6DA6"/>
    <w:rsid w:val="00DE6EA9"/>
    <w:rsid w:val="00DE6F33"/>
    <w:rsid w:val="00DE71EA"/>
    <w:rsid w:val="00DE74B6"/>
    <w:rsid w:val="00DE7755"/>
    <w:rsid w:val="00DE7D92"/>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1D7"/>
    <w:rsid w:val="00DF4328"/>
    <w:rsid w:val="00DF4589"/>
    <w:rsid w:val="00DF4C3B"/>
    <w:rsid w:val="00DF5084"/>
    <w:rsid w:val="00DF51B1"/>
    <w:rsid w:val="00DF5255"/>
    <w:rsid w:val="00DF525E"/>
    <w:rsid w:val="00DF5609"/>
    <w:rsid w:val="00DF5BB1"/>
    <w:rsid w:val="00DF5D2B"/>
    <w:rsid w:val="00DF610D"/>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5C35"/>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C4D"/>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563"/>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0D6D"/>
    <w:rsid w:val="00E4129E"/>
    <w:rsid w:val="00E418C9"/>
    <w:rsid w:val="00E41A58"/>
    <w:rsid w:val="00E41E33"/>
    <w:rsid w:val="00E42BD3"/>
    <w:rsid w:val="00E42E39"/>
    <w:rsid w:val="00E430B0"/>
    <w:rsid w:val="00E4346D"/>
    <w:rsid w:val="00E43A42"/>
    <w:rsid w:val="00E440F3"/>
    <w:rsid w:val="00E44553"/>
    <w:rsid w:val="00E44B5D"/>
    <w:rsid w:val="00E45026"/>
    <w:rsid w:val="00E45614"/>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C7"/>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610"/>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9D6"/>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74B"/>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BDD"/>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161"/>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219"/>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29A"/>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0B1"/>
    <w:rsid w:val="00EE34B7"/>
    <w:rsid w:val="00EE37AC"/>
    <w:rsid w:val="00EE394B"/>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B7A"/>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5FD8"/>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3AD5"/>
    <w:rsid w:val="00F140F7"/>
    <w:rsid w:val="00F142FE"/>
    <w:rsid w:val="00F14AEE"/>
    <w:rsid w:val="00F14E11"/>
    <w:rsid w:val="00F15237"/>
    <w:rsid w:val="00F1534C"/>
    <w:rsid w:val="00F1538C"/>
    <w:rsid w:val="00F153DE"/>
    <w:rsid w:val="00F15427"/>
    <w:rsid w:val="00F15672"/>
    <w:rsid w:val="00F1584F"/>
    <w:rsid w:val="00F159E9"/>
    <w:rsid w:val="00F15EC2"/>
    <w:rsid w:val="00F162BA"/>
    <w:rsid w:val="00F163EF"/>
    <w:rsid w:val="00F1649D"/>
    <w:rsid w:val="00F1687A"/>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8DC"/>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6834"/>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74"/>
    <w:rsid w:val="00F42491"/>
    <w:rsid w:val="00F42D2F"/>
    <w:rsid w:val="00F42FD2"/>
    <w:rsid w:val="00F434A2"/>
    <w:rsid w:val="00F43814"/>
    <w:rsid w:val="00F43851"/>
    <w:rsid w:val="00F438CF"/>
    <w:rsid w:val="00F43F7A"/>
    <w:rsid w:val="00F4436B"/>
    <w:rsid w:val="00F44714"/>
    <w:rsid w:val="00F448DD"/>
    <w:rsid w:val="00F44DB2"/>
    <w:rsid w:val="00F4550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664"/>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61"/>
    <w:rsid w:val="00F637E3"/>
    <w:rsid w:val="00F63AA3"/>
    <w:rsid w:val="00F63DAA"/>
    <w:rsid w:val="00F64133"/>
    <w:rsid w:val="00F64397"/>
    <w:rsid w:val="00F644CD"/>
    <w:rsid w:val="00F64759"/>
    <w:rsid w:val="00F648DE"/>
    <w:rsid w:val="00F64A95"/>
    <w:rsid w:val="00F64B4B"/>
    <w:rsid w:val="00F64B83"/>
    <w:rsid w:val="00F64C74"/>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3EF1"/>
    <w:rsid w:val="00F7419F"/>
    <w:rsid w:val="00F74753"/>
    <w:rsid w:val="00F74976"/>
    <w:rsid w:val="00F74EB5"/>
    <w:rsid w:val="00F752C8"/>
    <w:rsid w:val="00F75744"/>
    <w:rsid w:val="00F75BC5"/>
    <w:rsid w:val="00F75E6C"/>
    <w:rsid w:val="00F7656D"/>
    <w:rsid w:val="00F76589"/>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7C"/>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7294"/>
    <w:rsid w:val="00F97296"/>
    <w:rsid w:val="00F97A08"/>
    <w:rsid w:val="00FA0002"/>
    <w:rsid w:val="00FA0561"/>
    <w:rsid w:val="00FA083D"/>
    <w:rsid w:val="00FA0FDB"/>
    <w:rsid w:val="00FA11D0"/>
    <w:rsid w:val="00FA1B18"/>
    <w:rsid w:val="00FA1DCF"/>
    <w:rsid w:val="00FA1E17"/>
    <w:rsid w:val="00FA20CD"/>
    <w:rsid w:val="00FA23D2"/>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6F"/>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85F"/>
    <w:rsid w:val="00FC4EC5"/>
    <w:rsid w:val="00FC5827"/>
    <w:rsid w:val="00FC593D"/>
    <w:rsid w:val="00FC5BF3"/>
    <w:rsid w:val="00FC5F32"/>
    <w:rsid w:val="00FC6344"/>
    <w:rsid w:val="00FC6409"/>
    <w:rsid w:val="00FC64C5"/>
    <w:rsid w:val="00FC6A1B"/>
    <w:rsid w:val="00FC6BD8"/>
    <w:rsid w:val="00FC6D87"/>
    <w:rsid w:val="00FC6EAA"/>
    <w:rsid w:val="00FC7563"/>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79C"/>
    <w:rsid w:val="00FD6BA5"/>
    <w:rsid w:val="00FD6CE9"/>
    <w:rsid w:val="00FD6FEE"/>
    <w:rsid w:val="00FD70B9"/>
    <w:rsid w:val="00FD7851"/>
    <w:rsid w:val="00FD7AA7"/>
    <w:rsid w:val="00FD7BEE"/>
    <w:rsid w:val="00FD7C28"/>
    <w:rsid w:val="00FD7CE3"/>
    <w:rsid w:val="00FD7D0D"/>
    <w:rsid w:val="00FD7D14"/>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39E"/>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18F"/>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aliases w:val="TableGrid,SGS Table Basic 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99"/>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styleId="UnresolvedMention">
    <w:name w:val="Unresolved Mention"/>
    <w:basedOn w:val="DefaultParagraphFont"/>
    <w:uiPriority w:val="99"/>
    <w:semiHidden/>
    <w:unhideWhenUsed/>
    <w:rsid w:val="003161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29995">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36317085">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56645099">
      <w:bodyDiv w:val="1"/>
      <w:marLeft w:val="0"/>
      <w:marRight w:val="0"/>
      <w:marTop w:val="0"/>
      <w:marBottom w:val="0"/>
      <w:divBdr>
        <w:top w:val="none" w:sz="0" w:space="0" w:color="auto"/>
        <w:left w:val="none" w:sz="0" w:space="0" w:color="auto"/>
        <w:bottom w:val="none" w:sz="0" w:space="0" w:color="auto"/>
        <w:right w:val="none" w:sz="0" w:space="0" w:color="auto"/>
      </w:divBdr>
    </w:div>
    <w:div w:id="414254172">
      <w:bodyDiv w:val="1"/>
      <w:marLeft w:val="0"/>
      <w:marRight w:val="0"/>
      <w:marTop w:val="0"/>
      <w:marBottom w:val="0"/>
      <w:divBdr>
        <w:top w:val="none" w:sz="0" w:space="0" w:color="auto"/>
        <w:left w:val="none" w:sz="0" w:space="0" w:color="auto"/>
        <w:bottom w:val="none" w:sz="0" w:space="0" w:color="auto"/>
        <w:right w:val="none" w:sz="0" w:space="0" w:color="auto"/>
      </w:divBdr>
      <w:divsChild>
        <w:div w:id="372273885">
          <w:marLeft w:val="0"/>
          <w:marRight w:val="0"/>
          <w:marTop w:val="0"/>
          <w:marBottom w:val="0"/>
          <w:divBdr>
            <w:top w:val="none" w:sz="0" w:space="0" w:color="auto"/>
            <w:left w:val="none" w:sz="0" w:space="0" w:color="auto"/>
            <w:bottom w:val="none" w:sz="0" w:space="0" w:color="auto"/>
            <w:right w:val="none" w:sz="0" w:space="0" w:color="auto"/>
          </w:divBdr>
        </w:div>
        <w:div w:id="216212019">
          <w:marLeft w:val="0"/>
          <w:marRight w:val="0"/>
          <w:marTop w:val="0"/>
          <w:marBottom w:val="0"/>
          <w:divBdr>
            <w:top w:val="none" w:sz="0" w:space="0" w:color="auto"/>
            <w:left w:val="none" w:sz="0" w:space="0" w:color="auto"/>
            <w:bottom w:val="none" w:sz="0" w:space="0" w:color="auto"/>
            <w:right w:val="none" w:sz="0" w:space="0" w:color="auto"/>
          </w:divBdr>
        </w:div>
      </w:divsChild>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7516656">
      <w:bodyDiv w:val="1"/>
      <w:marLeft w:val="0"/>
      <w:marRight w:val="0"/>
      <w:marTop w:val="0"/>
      <w:marBottom w:val="0"/>
      <w:divBdr>
        <w:top w:val="none" w:sz="0" w:space="0" w:color="auto"/>
        <w:left w:val="none" w:sz="0" w:space="0" w:color="auto"/>
        <w:bottom w:val="none" w:sz="0" w:space="0" w:color="auto"/>
        <w:right w:val="none" w:sz="0" w:space="0" w:color="auto"/>
      </w:divBdr>
    </w:div>
    <w:div w:id="558446376">
      <w:bodyDiv w:val="1"/>
      <w:marLeft w:val="0"/>
      <w:marRight w:val="0"/>
      <w:marTop w:val="0"/>
      <w:marBottom w:val="0"/>
      <w:divBdr>
        <w:top w:val="none" w:sz="0" w:space="0" w:color="auto"/>
        <w:left w:val="none" w:sz="0" w:space="0" w:color="auto"/>
        <w:bottom w:val="none" w:sz="0" w:space="0" w:color="auto"/>
        <w:right w:val="none" w:sz="0" w:space="0" w:color="auto"/>
      </w:divBdr>
      <w:divsChild>
        <w:div w:id="1865248098">
          <w:marLeft w:val="0"/>
          <w:marRight w:val="0"/>
          <w:marTop w:val="0"/>
          <w:marBottom w:val="0"/>
          <w:divBdr>
            <w:top w:val="none" w:sz="0" w:space="0" w:color="auto"/>
            <w:left w:val="none" w:sz="0" w:space="0" w:color="auto"/>
            <w:bottom w:val="none" w:sz="0" w:space="0" w:color="auto"/>
            <w:right w:val="none" w:sz="0" w:space="0" w:color="auto"/>
          </w:divBdr>
        </w:div>
        <w:div w:id="1492403766">
          <w:marLeft w:val="0"/>
          <w:marRight w:val="0"/>
          <w:marTop w:val="0"/>
          <w:marBottom w:val="0"/>
          <w:divBdr>
            <w:top w:val="none" w:sz="0" w:space="0" w:color="auto"/>
            <w:left w:val="none" w:sz="0" w:space="0" w:color="auto"/>
            <w:bottom w:val="none" w:sz="0" w:space="0" w:color="auto"/>
            <w:right w:val="none" w:sz="0" w:space="0" w:color="auto"/>
          </w:divBdr>
        </w:div>
      </w:divsChild>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09314818">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0521496">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56709303">
      <w:bodyDiv w:val="1"/>
      <w:marLeft w:val="0"/>
      <w:marRight w:val="0"/>
      <w:marTop w:val="0"/>
      <w:marBottom w:val="0"/>
      <w:divBdr>
        <w:top w:val="none" w:sz="0" w:space="0" w:color="auto"/>
        <w:left w:val="none" w:sz="0" w:space="0" w:color="auto"/>
        <w:bottom w:val="none" w:sz="0" w:space="0" w:color="auto"/>
        <w:right w:val="none" w:sz="0" w:space="0" w:color="auto"/>
      </w:divBdr>
    </w:div>
    <w:div w:id="791435617">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60823995">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11577212">
      <w:bodyDiv w:val="1"/>
      <w:marLeft w:val="0"/>
      <w:marRight w:val="0"/>
      <w:marTop w:val="0"/>
      <w:marBottom w:val="0"/>
      <w:divBdr>
        <w:top w:val="none" w:sz="0" w:space="0" w:color="auto"/>
        <w:left w:val="none" w:sz="0" w:space="0" w:color="auto"/>
        <w:bottom w:val="none" w:sz="0" w:space="0" w:color="auto"/>
        <w:right w:val="none" w:sz="0" w:space="0" w:color="auto"/>
      </w:divBdr>
    </w:div>
    <w:div w:id="1270966595">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09618271">
      <w:bodyDiv w:val="1"/>
      <w:marLeft w:val="0"/>
      <w:marRight w:val="0"/>
      <w:marTop w:val="0"/>
      <w:marBottom w:val="0"/>
      <w:divBdr>
        <w:top w:val="none" w:sz="0" w:space="0" w:color="auto"/>
        <w:left w:val="none" w:sz="0" w:space="0" w:color="auto"/>
        <w:bottom w:val="none" w:sz="0" w:space="0" w:color="auto"/>
        <w:right w:val="none" w:sz="0" w:space="0" w:color="auto"/>
      </w:divBdr>
    </w:div>
    <w:div w:id="1423792650">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3454051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43332841">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2628768">
      <w:bodyDiv w:val="1"/>
      <w:marLeft w:val="0"/>
      <w:marRight w:val="0"/>
      <w:marTop w:val="0"/>
      <w:marBottom w:val="0"/>
      <w:divBdr>
        <w:top w:val="none" w:sz="0" w:space="0" w:color="auto"/>
        <w:left w:val="none" w:sz="0" w:space="0" w:color="auto"/>
        <w:bottom w:val="none" w:sz="0" w:space="0" w:color="auto"/>
        <w:right w:val="none" w:sz="0" w:space="0" w:color="auto"/>
      </w:divBdr>
      <w:divsChild>
        <w:div w:id="1126116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2683426">
              <w:marLeft w:val="0"/>
              <w:marRight w:val="0"/>
              <w:marTop w:val="0"/>
              <w:marBottom w:val="0"/>
              <w:divBdr>
                <w:top w:val="none" w:sz="0" w:space="0" w:color="auto"/>
                <w:left w:val="none" w:sz="0" w:space="0" w:color="auto"/>
                <w:bottom w:val="none" w:sz="0" w:space="0" w:color="auto"/>
                <w:right w:val="none" w:sz="0" w:space="0" w:color="auto"/>
              </w:divBdr>
              <w:divsChild>
                <w:div w:id="292489755">
                  <w:marLeft w:val="0"/>
                  <w:marRight w:val="0"/>
                  <w:marTop w:val="0"/>
                  <w:marBottom w:val="0"/>
                  <w:divBdr>
                    <w:top w:val="none" w:sz="0" w:space="0" w:color="auto"/>
                    <w:left w:val="none" w:sz="0" w:space="0" w:color="auto"/>
                    <w:bottom w:val="none" w:sz="0" w:space="0" w:color="auto"/>
                    <w:right w:val="none" w:sz="0" w:space="0" w:color="auto"/>
                  </w:divBdr>
                  <w:divsChild>
                    <w:div w:id="140776209">
                      <w:marLeft w:val="0"/>
                      <w:marRight w:val="0"/>
                      <w:marTop w:val="0"/>
                      <w:marBottom w:val="0"/>
                      <w:divBdr>
                        <w:top w:val="none" w:sz="0" w:space="0" w:color="auto"/>
                        <w:left w:val="none" w:sz="0" w:space="0" w:color="auto"/>
                        <w:bottom w:val="none" w:sz="0" w:space="0" w:color="auto"/>
                        <w:right w:val="none" w:sz="0" w:space="0" w:color="auto"/>
                      </w:divBdr>
                      <w:divsChild>
                        <w:div w:id="2006593076">
                          <w:marLeft w:val="0"/>
                          <w:marRight w:val="0"/>
                          <w:marTop w:val="0"/>
                          <w:marBottom w:val="0"/>
                          <w:divBdr>
                            <w:top w:val="none" w:sz="0" w:space="0" w:color="auto"/>
                            <w:left w:val="none" w:sz="0" w:space="0" w:color="auto"/>
                            <w:bottom w:val="none" w:sz="0" w:space="0" w:color="auto"/>
                            <w:right w:val="none" w:sz="0" w:space="0" w:color="auto"/>
                          </w:divBdr>
                          <w:divsChild>
                            <w:div w:id="1643849965">
                              <w:marLeft w:val="0"/>
                              <w:marRight w:val="0"/>
                              <w:marTop w:val="0"/>
                              <w:marBottom w:val="0"/>
                              <w:divBdr>
                                <w:top w:val="none" w:sz="0" w:space="0" w:color="auto"/>
                                <w:left w:val="none" w:sz="0" w:space="0" w:color="auto"/>
                                <w:bottom w:val="none" w:sz="0" w:space="0" w:color="auto"/>
                                <w:right w:val="none" w:sz="0" w:space="0" w:color="auto"/>
                              </w:divBdr>
                            </w:div>
                            <w:div w:id="640040650">
                              <w:marLeft w:val="0"/>
                              <w:marRight w:val="0"/>
                              <w:marTop w:val="0"/>
                              <w:marBottom w:val="0"/>
                              <w:divBdr>
                                <w:top w:val="none" w:sz="0" w:space="0" w:color="auto"/>
                                <w:left w:val="none" w:sz="0" w:space="0" w:color="auto"/>
                                <w:bottom w:val="none" w:sz="0" w:space="0" w:color="auto"/>
                                <w:right w:val="none" w:sz="0" w:space="0" w:color="auto"/>
                              </w:divBdr>
                            </w:div>
                            <w:div w:id="194434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267385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3</Pages>
  <Words>969</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395</cp:revision>
  <cp:lastPrinted>2007-12-21T12:58:00Z</cp:lastPrinted>
  <dcterms:created xsi:type="dcterms:W3CDTF">2024-07-29T05:21:00Z</dcterms:created>
  <dcterms:modified xsi:type="dcterms:W3CDTF">2025-05-09T15:14:00Z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